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A02" w:rsidRDefault="00CF7A02" w:rsidP="00CF7A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153150" cy="1242053"/>
            <wp:effectExtent l="19050" t="0" r="0" b="0"/>
            <wp:docPr id="1" name="Obrázok 1" descr="C:\Users\vsetci\Desktop\KOMPRAX\p10V-vizualy-komprax_loga-p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etci\Desktop\KOMPRAX\p10V-vizualy-komprax_loga-patk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90" cy="124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A02" w:rsidRDefault="00CF7A02" w:rsidP="00CF7A02">
      <w:pPr>
        <w:rPr>
          <w:rFonts w:ascii="Times New Roman" w:hAnsi="Times New Roman" w:cs="Times New Roman"/>
          <w:sz w:val="24"/>
          <w:szCs w:val="24"/>
        </w:rPr>
      </w:pPr>
    </w:p>
    <w:p w:rsidR="009C3E59" w:rsidRDefault="00E17AB4" w:rsidP="00E17A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7AB4">
        <w:rPr>
          <w:rFonts w:ascii="Times New Roman" w:hAnsi="Times New Roman" w:cs="Times New Roman"/>
          <w:sz w:val="24"/>
          <w:szCs w:val="24"/>
          <w:u w:val="single"/>
        </w:rPr>
        <w:t>NÁZOV:</w:t>
      </w:r>
      <w:r w:rsidR="00CF7A02">
        <w:rPr>
          <w:rFonts w:ascii="Times New Roman" w:hAnsi="Times New Roman" w:cs="Times New Roman"/>
          <w:sz w:val="24"/>
          <w:szCs w:val="24"/>
        </w:rPr>
        <w:t xml:space="preserve"> Deň spoločenských hier</w:t>
      </w:r>
    </w:p>
    <w:p w:rsidR="00CF7A02" w:rsidRDefault="00E17AB4" w:rsidP="00E17A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7AB4">
        <w:rPr>
          <w:rFonts w:ascii="Times New Roman" w:hAnsi="Times New Roman" w:cs="Times New Roman"/>
          <w:sz w:val="24"/>
          <w:szCs w:val="24"/>
          <w:u w:val="single"/>
        </w:rPr>
        <w:t>ORGANIZÁTOR:</w:t>
      </w:r>
      <w:r w:rsidR="00CF7A02">
        <w:rPr>
          <w:rFonts w:ascii="Times New Roman" w:hAnsi="Times New Roman" w:cs="Times New Roman"/>
          <w:sz w:val="24"/>
          <w:szCs w:val="24"/>
        </w:rPr>
        <w:t xml:space="preserve"> Martina Dejová, 3.A</w:t>
      </w:r>
    </w:p>
    <w:p w:rsidR="00CF7A02" w:rsidRDefault="00E17AB4" w:rsidP="00E17A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7AB4">
        <w:rPr>
          <w:rFonts w:ascii="Times New Roman" w:hAnsi="Times New Roman" w:cs="Times New Roman"/>
          <w:sz w:val="24"/>
          <w:szCs w:val="24"/>
          <w:u w:val="single"/>
        </w:rPr>
        <w:t>REALIZAČNÝ TÍM: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7A02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="00CF7A02">
        <w:rPr>
          <w:rFonts w:ascii="Times New Roman" w:hAnsi="Times New Roman" w:cs="Times New Roman"/>
          <w:sz w:val="24"/>
          <w:szCs w:val="24"/>
        </w:rPr>
        <w:t>Juriš</w:t>
      </w:r>
      <w:proofErr w:type="spellEnd"/>
      <w:r w:rsidR="00CF7A02">
        <w:rPr>
          <w:rFonts w:ascii="Times New Roman" w:hAnsi="Times New Roman" w:cs="Times New Roman"/>
          <w:sz w:val="24"/>
          <w:szCs w:val="24"/>
        </w:rPr>
        <w:t xml:space="preserve">, L. </w:t>
      </w:r>
      <w:proofErr w:type="spellStart"/>
      <w:r w:rsidR="00CF7A02">
        <w:rPr>
          <w:rFonts w:ascii="Times New Roman" w:hAnsi="Times New Roman" w:cs="Times New Roman"/>
          <w:sz w:val="24"/>
          <w:szCs w:val="24"/>
        </w:rPr>
        <w:t>Rucková</w:t>
      </w:r>
      <w:proofErr w:type="spellEnd"/>
      <w:r w:rsidR="00CF7A02">
        <w:rPr>
          <w:rFonts w:ascii="Times New Roman" w:hAnsi="Times New Roman" w:cs="Times New Roman"/>
          <w:sz w:val="24"/>
          <w:szCs w:val="24"/>
        </w:rPr>
        <w:t>, T. Kubica</w:t>
      </w:r>
    </w:p>
    <w:p w:rsidR="00CF7A02" w:rsidRDefault="00E17AB4" w:rsidP="00E17A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7AB4">
        <w:rPr>
          <w:rFonts w:ascii="Times New Roman" w:hAnsi="Times New Roman" w:cs="Times New Roman"/>
          <w:sz w:val="24"/>
          <w:szCs w:val="24"/>
          <w:u w:val="single"/>
        </w:rPr>
        <w:t>DÁTUM A MIESTO KONANIA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F7A02">
        <w:rPr>
          <w:rFonts w:ascii="Times New Roman" w:hAnsi="Times New Roman" w:cs="Times New Roman"/>
          <w:sz w:val="24"/>
          <w:szCs w:val="24"/>
        </w:rPr>
        <w:t xml:space="preserve">29. 03. 2014; pastoračné centrum Čadca – </w:t>
      </w:r>
      <w:proofErr w:type="spellStart"/>
      <w:r w:rsidR="00CF7A02">
        <w:rPr>
          <w:rFonts w:ascii="Times New Roman" w:hAnsi="Times New Roman" w:cs="Times New Roman"/>
          <w:sz w:val="24"/>
          <w:szCs w:val="24"/>
        </w:rPr>
        <w:t>Kýčerka</w:t>
      </w:r>
      <w:proofErr w:type="spellEnd"/>
    </w:p>
    <w:p w:rsidR="00E17AB4" w:rsidRDefault="00E17AB4" w:rsidP="00E17A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A02" w:rsidRPr="00E17AB4" w:rsidRDefault="00E17AB4" w:rsidP="00E17AB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17AB4">
        <w:rPr>
          <w:rFonts w:ascii="Times New Roman" w:hAnsi="Times New Roman" w:cs="Times New Roman"/>
          <w:sz w:val="24"/>
          <w:szCs w:val="24"/>
          <w:u w:val="single"/>
        </w:rPr>
        <w:t>STRUČNÝ POPIS:</w:t>
      </w:r>
    </w:p>
    <w:p w:rsidR="00E17AB4" w:rsidRDefault="00CF7A02" w:rsidP="00E17A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Môj projekt riešil otázku neužitočného trávenia voľného času mladých ľudí (hranie počítačových hier a pod.). Bolo potrebné upútať ich zmysluplnejšími aktivitami</w:t>
      </w:r>
      <w:r w:rsidR="00E17AB4">
        <w:rPr>
          <w:rFonts w:ascii="Times New Roman" w:hAnsi="Times New Roman" w:cs="Times New Roman"/>
          <w:sz w:val="24"/>
          <w:szCs w:val="24"/>
        </w:rPr>
        <w:t xml:space="preserve"> (výroba nástenky a hranie spoločenských hier s rovesníkmi).</w:t>
      </w:r>
    </w:p>
    <w:p w:rsidR="00E17AB4" w:rsidRDefault="00E17AB4" w:rsidP="00E17A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7AB4" w:rsidRPr="00E17AB4" w:rsidRDefault="00E17AB4" w:rsidP="00E17AB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17AB4">
        <w:rPr>
          <w:rFonts w:ascii="Times New Roman" w:hAnsi="Times New Roman" w:cs="Times New Roman"/>
          <w:sz w:val="24"/>
          <w:szCs w:val="24"/>
          <w:u w:val="single"/>
        </w:rPr>
        <w:t>ČO SOM PROSTREDNÍCTVOM PROJEKTU DOSIAHLA?</w:t>
      </w:r>
    </w:p>
    <w:p w:rsidR="00E17AB4" w:rsidRPr="00CF7A02" w:rsidRDefault="00E17AB4" w:rsidP="00E17A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Mladí ľudia vykonali niečo užitočné pre seba, pre druhých (vyrobili nástenku, ktorá zlepšuje informovanosť mladých ľudí o kultúrnych a spoločenských podujatiach; taktiež strávili určitý čas pri rovesníckych spoločenských hrách, ktoré ich inšpirovali zaujímavou komunikáciu s rovesníkmi a naučili sa hrať rôzne spoločen</w:t>
      </w:r>
      <w:r w:rsidR="00486EB1">
        <w:rPr>
          <w:rFonts w:ascii="Times New Roman" w:hAnsi="Times New Roman" w:cs="Times New Roman"/>
          <w:sz w:val="24"/>
          <w:szCs w:val="24"/>
        </w:rPr>
        <w:t>ské hry, ktoré</w:t>
      </w:r>
      <w:r>
        <w:rPr>
          <w:rFonts w:ascii="Times New Roman" w:hAnsi="Times New Roman" w:cs="Times New Roman"/>
          <w:sz w:val="24"/>
          <w:szCs w:val="24"/>
        </w:rPr>
        <w:t xml:space="preserve"> rozvili ich logické myslenie, slovnú zásobu, rýchlosť reakcie, tvorivosť, osobnosť, postoje a vedomosti).</w:t>
      </w:r>
      <w:r w:rsidR="00890E2B">
        <w:rPr>
          <w:rFonts w:ascii="Times New Roman" w:hAnsi="Times New Roman" w:cs="Times New Roman"/>
          <w:sz w:val="24"/>
          <w:szCs w:val="24"/>
        </w:rPr>
        <w:t xml:space="preserve"> Víťazi boli ocenení diplomami a medailami.</w:t>
      </w:r>
    </w:p>
    <w:sectPr w:rsidR="00E17AB4" w:rsidRPr="00CF7A02" w:rsidSect="00CF7A02"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7A02"/>
    <w:rsid w:val="00404DA9"/>
    <w:rsid w:val="00486EB1"/>
    <w:rsid w:val="00890E2B"/>
    <w:rsid w:val="009C3E59"/>
    <w:rsid w:val="00CF7A02"/>
    <w:rsid w:val="00E17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C3E5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F7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F7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vsetci</dc:creator>
  <cp:lastModifiedBy>vsetci</cp:lastModifiedBy>
  <cp:revision>3</cp:revision>
  <dcterms:created xsi:type="dcterms:W3CDTF">2014-04-26T07:53:00Z</dcterms:created>
  <dcterms:modified xsi:type="dcterms:W3CDTF">2014-04-26T08:20:00Z</dcterms:modified>
</cp:coreProperties>
</file>