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1C" w:rsidRPr="00D52B46" w:rsidRDefault="0042051C" w:rsidP="00124559">
      <w:pPr>
        <w:autoSpaceDE w:val="0"/>
        <w:autoSpaceDN w:val="0"/>
        <w:adjustRightInd w:val="0"/>
        <w:jc w:val="center"/>
        <w:rPr>
          <w:rFonts w:eastAsia="Times New Roman" w:cs="Times New Roman,Bold"/>
          <w:b/>
          <w:bCs/>
          <w:sz w:val="24"/>
          <w:szCs w:val="24"/>
          <w:lang w:eastAsia="sk-SK"/>
        </w:rPr>
      </w:pPr>
      <w:r w:rsidRPr="00D52B46">
        <w:rPr>
          <w:rFonts w:eastAsia="Times New Roman" w:cs="Times New Roman,Bold"/>
          <w:b/>
          <w:bCs/>
          <w:sz w:val="24"/>
          <w:szCs w:val="24"/>
          <w:lang w:eastAsia="sk-SK"/>
        </w:rPr>
        <w:t xml:space="preserve">Formulár štandardných informácií pre zmluvy </w:t>
      </w:r>
      <w:r w:rsidRPr="00D52B46">
        <w:rPr>
          <w:rFonts w:eastAsia="Times New Roman" w:cs="Times New Roman"/>
          <w:b/>
          <w:bCs/>
          <w:sz w:val="24"/>
          <w:szCs w:val="24"/>
          <w:lang w:eastAsia="sk-SK"/>
        </w:rPr>
        <w:t xml:space="preserve">o </w:t>
      </w:r>
      <w:r w:rsidRPr="00D52B46">
        <w:rPr>
          <w:rFonts w:eastAsia="Times New Roman" w:cs="Times New Roman,Bold"/>
          <w:b/>
          <w:bCs/>
          <w:sz w:val="24"/>
          <w:szCs w:val="24"/>
          <w:lang w:eastAsia="sk-SK"/>
        </w:rPr>
        <w:t>zájazde v situáciách,</w:t>
      </w:r>
      <w:r w:rsidR="00124559">
        <w:rPr>
          <w:rFonts w:eastAsia="Times New Roman" w:cs="Times New Roman,Bold"/>
          <w:b/>
          <w:bCs/>
          <w:sz w:val="24"/>
          <w:szCs w:val="24"/>
          <w:lang w:eastAsia="sk-SK"/>
        </w:rPr>
        <w:br/>
      </w:r>
      <w:r w:rsidRPr="00D52B46">
        <w:rPr>
          <w:rFonts w:eastAsia="Times New Roman" w:cs="Times New Roman,Bold"/>
          <w:b/>
          <w:bCs/>
          <w:sz w:val="24"/>
          <w:szCs w:val="24"/>
          <w:lang w:eastAsia="sk-SK"/>
        </w:rPr>
        <w:t>ktoré nie sú</w:t>
      </w:r>
      <w:r w:rsidR="00124559">
        <w:rPr>
          <w:rFonts w:eastAsia="Times New Roman" w:cs="Times New Roman,Bold"/>
          <w:b/>
          <w:bCs/>
          <w:sz w:val="24"/>
          <w:szCs w:val="24"/>
          <w:lang w:eastAsia="sk-SK"/>
        </w:rPr>
        <w:t xml:space="preserve"> </w:t>
      </w:r>
      <w:r w:rsidRPr="00D52B46">
        <w:rPr>
          <w:rFonts w:eastAsia="Times New Roman" w:cs="Times New Roman,Bold"/>
          <w:b/>
          <w:bCs/>
          <w:sz w:val="24"/>
          <w:szCs w:val="24"/>
          <w:lang w:eastAsia="sk-SK"/>
        </w:rPr>
        <w:t>upravené v časti A</w:t>
      </w:r>
    </w:p>
    <w:p w:rsidR="0042051C" w:rsidRDefault="0042051C" w:rsidP="0042051C">
      <w:pPr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sk-SK"/>
        </w:rPr>
      </w:pPr>
    </w:p>
    <w:p w:rsidR="00124559" w:rsidRDefault="00124559" w:rsidP="0042051C">
      <w:pPr>
        <w:autoSpaceDE w:val="0"/>
        <w:autoSpaceDN w:val="0"/>
        <w:adjustRightInd w:val="0"/>
        <w:jc w:val="both"/>
        <w:rPr>
          <w:rFonts w:eastAsia="Times New Roman" w:cs="Times New Roman"/>
          <w:lang w:eastAsia="sk-SK"/>
        </w:rPr>
        <w:sectPr w:rsidR="00124559" w:rsidSect="00124559">
          <w:footerReference w:type="default" r:id="rId7"/>
          <w:pgSz w:w="11906" w:h="16838"/>
          <w:pgMar w:top="852" w:right="1417" w:bottom="852" w:left="1417" w:header="708" w:footer="120" w:gutter="0"/>
          <w:cols w:space="708"/>
          <w:docGrid w:linePitch="360"/>
        </w:sectPr>
      </w:pP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Kombinácia ponúkaných služieb cestovného ruchu predstavuje zájazd podľa zákona č. 170/2018 Z. z. o zájazdoch, spojených službách cestovného ruchu, niektorých podmienkach podnikania v cestovnom ruchu a o zmene a doplnení niektorých zákonov (ďalej len „zákon č. 170/2018 Z. z.“).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Vzťahujú sa preto na Vás všetky práva vyplývajúce zo zákona č. 170/2018 Z. z., ktoré sa vzťahujú na zájazdy. Naša spoločnosť</w:t>
      </w:r>
      <w:r w:rsidR="00B1037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D55A5A">
        <w:rPr>
          <w:rFonts w:eastAsia="Times New Roman" w:cs="Times New Roman"/>
          <w:b/>
          <w:sz w:val="16"/>
          <w:szCs w:val="16"/>
          <w:lang w:eastAsia="sk-SK"/>
        </w:rPr>
        <w:t>Gadtours</w:t>
      </w:r>
      <w:r w:rsidR="00B10372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, s.r.o. IČO: 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>44735570</w:t>
      </w:r>
      <w:r w:rsidR="00B10372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, 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>so sídlom Černovská 9, 010 08 Žilina</w:t>
      </w:r>
      <w:r w:rsidR="00B1037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(ďalej len „cestovná kancelária“) je plne zodpovedná za riadne poskytnutie zájazdu ako celku.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Okrem toho ako cestovná kancelária sme v súlade so zákonom chránení, ak ide o refundáciu Vašich platieb a ak je súčasťou zájazdu preprava, ak ide o zabezpečenie Vašej repatriácie, pre prípad, že sa dostaneme do úpadku.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Základné práva podľa zákona č. 170/2018 Z. z.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D52B46" w:rsidRPr="00124559" w:rsidRDefault="0042051C" w:rsidP="00095BD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contextualSpacing w:val="0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o zájazde poskytované pred uzatvorením zmluvy o</w:t>
      </w:r>
      <w:r w:rsidR="00D52B46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 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zájazde</w:t>
      </w:r>
    </w:p>
    <w:p w:rsidR="00D52B46" w:rsidRPr="00124559" w:rsidRDefault="00D52B46" w:rsidP="00095BD3">
      <w:pPr>
        <w:pStyle w:val="ColorfulList-Accent11"/>
        <w:autoSpaceDE w:val="0"/>
        <w:autoSpaceDN w:val="0"/>
        <w:adjustRightInd w:val="0"/>
        <w:spacing w:line="180" w:lineRule="exact"/>
        <w:ind w:left="0"/>
        <w:contextualSpacing w:val="0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a) Všeobecné informácie o zájazde</w:t>
      </w:r>
    </w:p>
    <w:p w:rsidR="0042051C" w:rsidRPr="0020097D" w:rsidRDefault="00D52B46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cieľové miesto/</w:t>
      </w:r>
      <w:r w:rsidR="0042051C" w:rsidRPr="0020097D">
        <w:rPr>
          <w:rFonts w:eastAsia="Times New Roman" w:cs="Times New Roman"/>
          <w:b/>
          <w:sz w:val="16"/>
          <w:szCs w:val="16"/>
          <w:lang w:eastAsia="sk-SK"/>
        </w:rPr>
        <w:t>miesta:</w:t>
      </w:r>
      <w:r w:rsidR="0042051C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30D58">
        <w:rPr>
          <w:rFonts w:eastAsia="Times New Roman" w:cs="Times New Roman"/>
          <w:sz w:val="16"/>
          <w:szCs w:val="16"/>
          <w:lang w:eastAsia="sk-SK"/>
        </w:rPr>
        <w:t>Francúzsko, Anglicko</w:t>
      </w:r>
      <w:r w:rsidR="00A4700E">
        <w:rPr>
          <w:rFonts w:eastAsia="Times New Roman" w:cs="Times New Roman"/>
          <w:sz w:val="16"/>
          <w:szCs w:val="16"/>
          <w:lang w:eastAsia="sk-SK"/>
        </w:rPr>
        <w:t xml:space="preserve"> </w:t>
      </w:r>
    </w:p>
    <w:p w:rsidR="0042051C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trasa cesty:</w:t>
      </w:r>
      <w:r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863980" w:rsidRPr="0020097D">
        <w:rPr>
          <w:rFonts w:eastAsia="Times New Roman" w:cs="Times New Roman"/>
          <w:sz w:val="16"/>
          <w:szCs w:val="16"/>
          <w:lang w:eastAsia="sk-SK"/>
        </w:rPr>
        <w:t xml:space="preserve">Česká republika, Nemecko, Belgicko, </w:t>
      </w:r>
      <w:r w:rsidR="00F70624">
        <w:rPr>
          <w:rFonts w:eastAsia="Times New Roman" w:cs="Times New Roman"/>
          <w:sz w:val="16"/>
          <w:szCs w:val="16"/>
          <w:lang w:eastAsia="sk-SK"/>
        </w:rPr>
        <w:t>Holandsko</w:t>
      </w:r>
      <w:r w:rsidR="00230D58">
        <w:rPr>
          <w:rFonts w:eastAsia="Times New Roman" w:cs="Times New Roman"/>
          <w:sz w:val="16"/>
          <w:szCs w:val="16"/>
          <w:lang w:eastAsia="sk-SK"/>
        </w:rPr>
        <w:t>, Francúzsko</w:t>
      </w:r>
    </w:p>
    <w:p w:rsidR="0042051C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termín začatia zájazdu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="00230D58">
        <w:rPr>
          <w:rFonts w:eastAsia="Times New Roman" w:cs="Times New Roman"/>
          <w:sz w:val="16"/>
          <w:szCs w:val="16"/>
          <w:lang w:eastAsia="sk-SK"/>
        </w:rPr>
        <w:t>15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>.0</w:t>
      </w:r>
      <w:r w:rsidR="00F70624">
        <w:rPr>
          <w:rFonts w:eastAsia="Times New Roman" w:cs="Times New Roman"/>
          <w:sz w:val="16"/>
          <w:szCs w:val="16"/>
          <w:lang w:eastAsia="sk-SK"/>
        </w:rPr>
        <w:t>6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>.</w:t>
      </w:r>
      <w:r w:rsidR="00D45A2D">
        <w:rPr>
          <w:rFonts w:eastAsia="Times New Roman" w:cs="Times New Roman"/>
          <w:sz w:val="16"/>
          <w:szCs w:val="16"/>
          <w:lang w:eastAsia="sk-SK"/>
        </w:rPr>
        <w:t>2020</w:t>
      </w:r>
    </w:p>
    <w:p w:rsidR="0042051C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termín skončenia zájazdu</w:t>
      </w:r>
      <w:r w:rsidRPr="0020097D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="00230D58">
        <w:rPr>
          <w:rFonts w:eastAsia="Times New Roman" w:cs="Times New Roman"/>
          <w:sz w:val="16"/>
          <w:szCs w:val="16"/>
          <w:lang w:eastAsia="sk-SK"/>
        </w:rPr>
        <w:t>21</w:t>
      </w:r>
      <w:r w:rsidR="00D45A2D">
        <w:rPr>
          <w:rFonts w:eastAsia="Times New Roman" w:cs="Times New Roman"/>
          <w:sz w:val="16"/>
          <w:szCs w:val="16"/>
          <w:lang w:eastAsia="sk-SK"/>
        </w:rPr>
        <w:t>.0</w:t>
      </w:r>
      <w:r w:rsidR="00F70624">
        <w:rPr>
          <w:rFonts w:eastAsia="Times New Roman" w:cs="Times New Roman"/>
          <w:sz w:val="16"/>
          <w:szCs w:val="16"/>
          <w:lang w:eastAsia="sk-SK"/>
        </w:rPr>
        <w:t>6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>.</w:t>
      </w:r>
      <w:r w:rsidR="00D45A2D">
        <w:rPr>
          <w:rFonts w:eastAsia="Times New Roman" w:cs="Times New Roman"/>
          <w:sz w:val="16"/>
          <w:szCs w:val="16"/>
          <w:lang w:eastAsia="sk-SK"/>
        </w:rPr>
        <w:t>2020</w:t>
      </w:r>
    </w:p>
    <w:p w:rsidR="002834D8" w:rsidRPr="0020097D" w:rsidRDefault="0042051C" w:rsidP="002834D8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dĺžka pobytu s dátumami: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30D58">
        <w:rPr>
          <w:rFonts w:eastAsia="Times New Roman" w:cs="Times New Roman"/>
          <w:sz w:val="16"/>
          <w:szCs w:val="16"/>
          <w:lang w:eastAsia="sk-SK"/>
        </w:rPr>
        <w:t>15.06.2020</w:t>
      </w:r>
      <w:r w:rsidR="00222135" w:rsidRPr="0020097D">
        <w:rPr>
          <w:rFonts w:eastAsia="Times New Roman" w:cs="Times New Roman"/>
          <w:sz w:val="16"/>
          <w:szCs w:val="16"/>
          <w:lang w:eastAsia="sk-SK"/>
        </w:rPr>
        <w:t xml:space="preserve">– </w:t>
      </w:r>
      <w:r w:rsidR="00230D58">
        <w:rPr>
          <w:rFonts w:eastAsia="Times New Roman" w:cs="Times New Roman"/>
          <w:sz w:val="16"/>
          <w:szCs w:val="16"/>
          <w:lang w:eastAsia="sk-SK"/>
        </w:rPr>
        <w:t>21</w:t>
      </w:r>
      <w:r w:rsidR="00F70624">
        <w:rPr>
          <w:rFonts w:eastAsia="Times New Roman" w:cs="Times New Roman"/>
          <w:sz w:val="16"/>
          <w:szCs w:val="16"/>
          <w:lang w:eastAsia="sk-SK"/>
        </w:rPr>
        <w:t>.06</w:t>
      </w:r>
      <w:r w:rsidR="00F70624" w:rsidRPr="0020097D">
        <w:rPr>
          <w:rFonts w:eastAsia="Times New Roman" w:cs="Times New Roman"/>
          <w:sz w:val="16"/>
          <w:szCs w:val="16"/>
          <w:lang w:eastAsia="sk-SK"/>
        </w:rPr>
        <w:t>.</w:t>
      </w:r>
      <w:r w:rsidR="00F70624">
        <w:rPr>
          <w:rFonts w:eastAsia="Times New Roman" w:cs="Times New Roman"/>
          <w:sz w:val="16"/>
          <w:szCs w:val="16"/>
          <w:lang w:eastAsia="sk-SK"/>
        </w:rPr>
        <w:t>2020</w:t>
      </w:r>
      <w:r w:rsidR="00863980" w:rsidRPr="0020097D">
        <w:rPr>
          <w:rFonts w:eastAsia="Times New Roman" w:cs="Times New Roman"/>
          <w:sz w:val="16"/>
          <w:szCs w:val="16"/>
          <w:lang w:eastAsia="sk-SK"/>
        </w:rPr>
        <w:t xml:space="preserve">; </w:t>
      </w:r>
      <w:r w:rsidR="00230D58">
        <w:rPr>
          <w:rFonts w:eastAsia="Times New Roman" w:cs="Times New Roman"/>
          <w:sz w:val="16"/>
          <w:szCs w:val="16"/>
          <w:lang w:eastAsia="sk-SK"/>
        </w:rPr>
        <w:t>7 dní / 6</w:t>
      </w:r>
      <w:r w:rsidR="002834D8" w:rsidRPr="0020097D">
        <w:rPr>
          <w:rFonts w:eastAsia="Times New Roman" w:cs="Times New Roman"/>
          <w:sz w:val="16"/>
          <w:szCs w:val="16"/>
          <w:lang w:eastAsia="sk-SK"/>
        </w:rPr>
        <w:t xml:space="preserve"> noc</w:t>
      </w:r>
      <w:r w:rsidR="00D45A2D">
        <w:rPr>
          <w:rFonts w:eastAsia="Times New Roman" w:cs="Times New Roman"/>
          <w:sz w:val="16"/>
          <w:szCs w:val="16"/>
          <w:lang w:eastAsia="sk-SK"/>
        </w:rPr>
        <w:t>í</w:t>
      </w:r>
    </w:p>
    <w:p w:rsidR="0042051C" w:rsidRPr="00124559" w:rsidRDefault="0020097D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počet zahrnutých nocí (</w:t>
      </w:r>
      <w:r w:rsidR="00230D58">
        <w:rPr>
          <w:rFonts w:eastAsia="Times New Roman" w:cs="Times New Roman"/>
          <w:b/>
          <w:sz w:val="16"/>
          <w:szCs w:val="16"/>
          <w:lang w:eastAsia="sk-SK"/>
        </w:rPr>
        <w:t xml:space="preserve">zájazd, ktorého súčasťou </w:t>
      </w:r>
      <w:r w:rsidR="0042051C" w:rsidRPr="00124559">
        <w:rPr>
          <w:rFonts w:eastAsia="Times New Roman" w:cs="Times New Roman"/>
          <w:b/>
          <w:sz w:val="16"/>
          <w:szCs w:val="16"/>
          <w:lang w:eastAsia="sk-SK"/>
        </w:rPr>
        <w:t>je ubytovanie):</w:t>
      </w:r>
      <w:r w:rsidR="00222135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30D58">
        <w:rPr>
          <w:rFonts w:eastAsia="Times New Roman" w:cs="Times New Roman"/>
          <w:sz w:val="16"/>
          <w:szCs w:val="16"/>
          <w:lang w:eastAsia="sk-SK"/>
        </w:rPr>
        <w:t>3 noci</w:t>
      </w:r>
    </w:p>
    <w:p w:rsidR="00222135" w:rsidRPr="00124559" w:rsidRDefault="00222135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b) Informácie o preprave</w:t>
      </w:r>
    </w:p>
    <w:p w:rsidR="0042051C" w:rsidRPr="0020097D" w:rsidRDefault="00D52B46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druh </w:t>
      </w:r>
      <w:r w:rsidR="0042051C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a kategória </w:t>
      </w:r>
      <w:r w:rsidR="0042051C" w:rsidRPr="0020097D">
        <w:rPr>
          <w:rFonts w:eastAsia="Times New Roman" w:cs="Times New Roman"/>
          <w:b/>
          <w:sz w:val="16"/>
          <w:szCs w:val="16"/>
          <w:lang w:eastAsia="sk-SK"/>
        </w:rPr>
        <w:t>dopravného prostriedku:</w:t>
      </w:r>
      <w:r w:rsidR="00222135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863980" w:rsidRPr="0020097D">
        <w:rPr>
          <w:rFonts w:eastAsia="Times New Roman" w:cs="Times New Roman"/>
          <w:sz w:val="16"/>
          <w:szCs w:val="16"/>
          <w:lang w:eastAsia="sk-SK"/>
        </w:rPr>
        <w:t>autobusová doprava</w:t>
      </w:r>
      <w:r w:rsidR="00D45A2D">
        <w:rPr>
          <w:rFonts w:eastAsia="Times New Roman" w:cs="Times New Roman"/>
          <w:sz w:val="16"/>
          <w:szCs w:val="16"/>
          <w:lang w:eastAsia="sk-SK"/>
        </w:rPr>
        <w:t xml:space="preserve">, </w:t>
      </w:r>
      <w:r w:rsidR="005471BD">
        <w:rPr>
          <w:rFonts w:eastAsia="Times New Roman" w:cs="Times New Roman"/>
          <w:sz w:val="16"/>
          <w:szCs w:val="16"/>
          <w:lang w:eastAsia="sk-SK"/>
        </w:rPr>
        <w:t>l</w:t>
      </w:r>
      <w:r w:rsidR="002834D8" w:rsidRPr="0020097D">
        <w:rPr>
          <w:rFonts w:eastAsia="Times New Roman" w:cs="Times New Roman"/>
          <w:sz w:val="16"/>
          <w:szCs w:val="16"/>
          <w:lang w:eastAsia="sk-SK"/>
        </w:rPr>
        <w:t>odný trajekt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>, MHD v Londýne</w:t>
      </w:r>
    </w:p>
    <w:p w:rsidR="00D91BC6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trieda dopravného prostriedku:</w:t>
      </w:r>
      <w:r w:rsidR="005562FF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22135" w:rsidRPr="0020097D">
        <w:rPr>
          <w:rFonts w:eastAsia="Times New Roman" w:cs="Times New Roman"/>
          <w:sz w:val="16"/>
          <w:szCs w:val="16"/>
          <w:lang w:eastAsia="sk-SK"/>
        </w:rPr>
        <w:t xml:space="preserve">ekonomická </w:t>
      </w:r>
    </w:p>
    <w:p w:rsidR="00863980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dopravné spojenia:</w:t>
      </w:r>
      <w:r w:rsidR="00222135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863980" w:rsidRPr="0020097D">
        <w:rPr>
          <w:rFonts w:eastAsia="Times New Roman" w:cs="Times New Roman"/>
          <w:sz w:val="16"/>
          <w:szCs w:val="16"/>
          <w:lang w:eastAsia="sk-SK"/>
        </w:rPr>
        <w:t>lodný trajekt, mestská hromadná doprava</w:t>
      </w:r>
      <w:r w:rsidR="00230D58">
        <w:rPr>
          <w:rFonts w:eastAsia="Times New Roman" w:cs="Times New Roman"/>
          <w:sz w:val="16"/>
          <w:szCs w:val="16"/>
          <w:lang w:eastAsia="sk-SK"/>
        </w:rPr>
        <w:t>, DLR</w:t>
      </w:r>
    </w:p>
    <w:p w:rsidR="0042051C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presný (ak to nejde určiť – približný) čas odchodu a návratu</w:t>
      </w:r>
      <w:r w:rsidRPr="0020097D">
        <w:rPr>
          <w:rFonts w:eastAsia="Times New Roman" w:cs="Times New Roman"/>
          <w:sz w:val="16"/>
          <w:szCs w:val="16"/>
          <w:lang w:eastAsia="sk-SK"/>
        </w:rPr>
        <w:t>:</w:t>
      </w:r>
      <w:r w:rsidR="0086101C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562AE">
        <w:rPr>
          <w:rFonts w:eastAsia="Times New Roman" w:cs="Times New Roman"/>
          <w:sz w:val="16"/>
          <w:szCs w:val="16"/>
          <w:lang w:eastAsia="sk-SK"/>
        </w:rPr>
        <w:t>odchod v</w:t>
      </w:r>
      <w:r w:rsidR="00230D58">
        <w:rPr>
          <w:rFonts w:eastAsia="Times New Roman" w:cs="Times New Roman"/>
          <w:sz w:val="16"/>
          <w:szCs w:val="16"/>
          <w:lang w:eastAsia="sk-SK"/>
        </w:rPr>
        <w:t xml:space="preserve"> ranňajších </w:t>
      </w:r>
      <w:r w:rsidR="00F70624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562AE">
        <w:rPr>
          <w:rFonts w:eastAsia="Times New Roman" w:cs="Times New Roman"/>
          <w:sz w:val="16"/>
          <w:szCs w:val="16"/>
          <w:lang w:eastAsia="sk-SK"/>
        </w:rPr>
        <w:t>hodinách</w:t>
      </w:r>
      <w:r w:rsidR="005471BD">
        <w:rPr>
          <w:rFonts w:eastAsia="Times New Roman" w:cs="Times New Roman"/>
          <w:sz w:val="16"/>
          <w:szCs w:val="16"/>
          <w:lang w:eastAsia="sk-SK"/>
        </w:rPr>
        <w:t xml:space="preserve">; predpokladaný príchod </w:t>
      </w:r>
      <w:r w:rsidR="00230D58">
        <w:rPr>
          <w:rFonts w:eastAsia="Times New Roman" w:cs="Times New Roman"/>
          <w:sz w:val="16"/>
          <w:szCs w:val="16"/>
          <w:lang w:eastAsia="sk-SK"/>
        </w:rPr>
        <w:t xml:space="preserve"> v popoludňajších</w:t>
      </w:r>
      <w:r w:rsidR="005471BD">
        <w:rPr>
          <w:rFonts w:eastAsia="Times New Roman" w:cs="Times New Roman"/>
          <w:sz w:val="16"/>
          <w:szCs w:val="16"/>
          <w:lang w:eastAsia="sk-SK"/>
        </w:rPr>
        <w:t xml:space="preserve"> hodinách</w:t>
      </w:r>
    </w:p>
    <w:p w:rsidR="0042051C" w:rsidRPr="0020097D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20097D">
        <w:rPr>
          <w:rFonts w:eastAsia="Times New Roman" w:cs="Times New Roman"/>
          <w:b/>
          <w:sz w:val="16"/>
          <w:szCs w:val="16"/>
          <w:lang w:eastAsia="sk-SK"/>
        </w:rPr>
        <w:t>miesto odchodu a návratu</w:t>
      </w:r>
      <w:r w:rsidRPr="0020097D">
        <w:rPr>
          <w:rFonts w:eastAsia="Times New Roman" w:cs="Times New Roman"/>
          <w:sz w:val="16"/>
          <w:szCs w:val="16"/>
          <w:lang w:eastAsia="sk-SK"/>
        </w:rPr>
        <w:t>:</w:t>
      </w:r>
      <w:r w:rsidR="0086101C" w:rsidRPr="002009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30D58">
        <w:rPr>
          <w:rFonts w:eastAsia="Times New Roman" w:cs="Times New Roman"/>
          <w:sz w:val="16"/>
          <w:szCs w:val="16"/>
          <w:lang w:eastAsia="sk-SK"/>
        </w:rPr>
        <w:t>Čadca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 xml:space="preserve">; </w:t>
      </w:r>
      <w:r w:rsidR="00230D58">
        <w:rPr>
          <w:rFonts w:eastAsia="Times New Roman" w:cs="Times New Roman"/>
          <w:sz w:val="16"/>
          <w:szCs w:val="16"/>
          <w:lang w:eastAsia="sk-SK"/>
        </w:rPr>
        <w:t>Čadca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miesta a trvanie zastávok:</w:t>
      </w:r>
      <w:r w:rsidR="0086101C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20097D" w:rsidRPr="0020097D">
        <w:rPr>
          <w:rFonts w:eastAsia="Times New Roman" w:cs="Times New Roman"/>
          <w:sz w:val="16"/>
          <w:szCs w:val="16"/>
          <w:lang w:eastAsia="sk-SK"/>
        </w:rPr>
        <w:t>pravidelné hygienické prestávky každé 3 – 4 hodiny</w:t>
      </w:r>
    </w:p>
    <w:p w:rsidR="0086101C" w:rsidRPr="00124559" w:rsidRDefault="0086101C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color w:val="FF0000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c) Informácie o ubytovacom zariadení</w:t>
      </w:r>
    </w:p>
    <w:p w:rsidR="00A4384A" w:rsidRPr="00124559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863980">
        <w:rPr>
          <w:rFonts w:eastAsia="Times New Roman" w:cs="Times New Roman"/>
          <w:b/>
          <w:sz w:val="16"/>
          <w:szCs w:val="16"/>
          <w:lang w:eastAsia="sk-SK"/>
        </w:rPr>
        <w:t>názov ubytovacieho zariadenia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="00230D58">
        <w:rPr>
          <w:rFonts w:eastAsia="Times New Roman" w:cs="Times New Roman"/>
          <w:sz w:val="16"/>
          <w:szCs w:val="16"/>
          <w:lang w:eastAsia="sk-SK"/>
        </w:rPr>
        <w:t>IBIS Style Croydon London</w:t>
      </w:r>
    </w:p>
    <w:p w:rsidR="00A4384A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863980">
        <w:rPr>
          <w:rFonts w:eastAsia="Times New Roman" w:cs="Times New Roman"/>
          <w:b/>
          <w:sz w:val="16"/>
          <w:szCs w:val="16"/>
          <w:lang w:eastAsia="sk-SK"/>
        </w:rPr>
        <w:t>poloha ubytovacieho zariadenia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="00A44C7D">
        <w:rPr>
          <w:rFonts w:eastAsia="Times New Roman" w:cs="Times New Roman"/>
          <w:sz w:val="16"/>
          <w:szCs w:val="16"/>
          <w:lang w:eastAsia="sk-SK"/>
        </w:rPr>
        <w:t>587 London Road, Thomton Heath, CR7 6AY</w:t>
      </w:r>
    </w:p>
    <w:p w:rsidR="00A4384A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kategória ubytovacieho zariadenia: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Hotel </w:t>
      </w:r>
    </w:p>
    <w:p w:rsidR="00A4384A" w:rsidRPr="00124559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 xml:space="preserve">trieda ubytovacieho zariadenia: </w:t>
      </w:r>
      <w:r>
        <w:rPr>
          <w:rFonts w:eastAsia="Times New Roman" w:cs="Times New Roman"/>
          <w:sz w:val="16"/>
          <w:szCs w:val="16"/>
          <w:lang w:eastAsia="sk-SK"/>
        </w:rPr>
        <w:t>*** miestna klasifikácia</w:t>
      </w:r>
    </w:p>
    <w:p w:rsidR="00A4384A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stupeň vybavenosti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 a </w:t>
      </w:r>
      <w:r w:rsidRPr="003D005A">
        <w:rPr>
          <w:rFonts w:eastAsia="Times New Roman" w:cs="Times New Roman"/>
          <w:b/>
          <w:sz w:val="16"/>
          <w:szCs w:val="16"/>
          <w:lang w:eastAsia="sk-SK"/>
        </w:rPr>
        <w:t xml:space="preserve">základné charakteristické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znaky ubytovacieho zariadenia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>
        <w:rPr>
          <w:rFonts w:eastAsia="Times New Roman" w:cs="Times New Roman"/>
          <w:sz w:val="16"/>
          <w:szCs w:val="16"/>
          <w:lang w:eastAsia="sk-SK"/>
        </w:rPr>
        <w:t>dvojlôžková/trojlôžková izba, vlastné sociálne zariadenie, TV, reštaurácia, bar, k</w:t>
      </w:r>
      <w:r w:rsidRPr="00F858B2">
        <w:rPr>
          <w:rFonts w:eastAsia="Times New Roman" w:cs="Times New Roman"/>
          <w:sz w:val="16"/>
          <w:szCs w:val="16"/>
          <w:lang w:eastAsia="sk-SK"/>
        </w:rPr>
        <w:t>limatizácia</w:t>
      </w:r>
      <w:r>
        <w:rPr>
          <w:rFonts w:eastAsia="Times New Roman" w:cs="Times New Roman"/>
          <w:sz w:val="16"/>
          <w:szCs w:val="16"/>
          <w:lang w:eastAsia="sk-SK"/>
        </w:rPr>
        <w:t>, k</w:t>
      </w:r>
      <w:r w:rsidRPr="00F858B2">
        <w:rPr>
          <w:rFonts w:eastAsia="Times New Roman" w:cs="Times New Roman"/>
          <w:sz w:val="16"/>
          <w:szCs w:val="16"/>
          <w:lang w:eastAsia="sk-SK"/>
        </w:rPr>
        <w:t>úrenie</w:t>
      </w:r>
      <w:r>
        <w:rPr>
          <w:rFonts w:eastAsia="Times New Roman" w:cs="Times New Roman"/>
          <w:sz w:val="16"/>
          <w:szCs w:val="16"/>
          <w:lang w:eastAsia="sk-SK"/>
        </w:rPr>
        <w:t>, v</w:t>
      </w:r>
      <w:r w:rsidRPr="00F858B2">
        <w:rPr>
          <w:rFonts w:eastAsia="Times New Roman" w:cs="Times New Roman"/>
          <w:sz w:val="16"/>
          <w:szCs w:val="16"/>
          <w:lang w:eastAsia="sk-SK"/>
        </w:rPr>
        <w:t>ýťah</w:t>
      </w:r>
      <w:r>
        <w:rPr>
          <w:rFonts w:eastAsia="Times New Roman" w:cs="Times New Roman"/>
          <w:sz w:val="16"/>
          <w:szCs w:val="16"/>
          <w:lang w:eastAsia="sk-SK"/>
        </w:rPr>
        <w:t>, r</w:t>
      </w:r>
      <w:r w:rsidRPr="00F858B2">
        <w:rPr>
          <w:rFonts w:eastAsia="Times New Roman" w:cs="Times New Roman"/>
          <w:sz w:val="16"/>
          <w:szCs w:val="16"/>
          <w:lang w:eastAsia="sk-SK"/>
        </w:rPr>
        <w:t>odinné izby</w:t>
      </w:r>
      <w:r>
        <w:rPr>
          <w:rFonts w:eastAsia="Times New Roman" w:cs="Times New Roman"/>
          <w:sz w:val="16"/>
          <w:szCs w:val="16"/>
          <w:lang w:eastAsia="sk-SK"/>
        </w:rPr>
        <w:t>, n</w:t>
      </w:r>
      <w:r w:rsidRPr="00F858B2">
        <w:rPr>
          <w:rFonts w:eastAsia="Times New Roman" w:cs="Times New Roman"/>
          <w:sz w:val="16"/>
          <w:szCs w:val="16"/>
          <w:lang w:eastAsia="sk-SK"/>
        </w:rPr>
        <w:t>efajčiarske izby</w:t>
      </w:r>
      <w:r>
        <w:rPr>
          <w:rFonts w:eastAsia="Times New Roman" w:cs="Times New Roman"/>
          <w:sz w:val="16"/>
          <w:szCs w:val="16"/>
          <w:lang w:eastAsia="sk-SK"/>
        </w:rPr>
        <w:t>, recepcia s nepretržitou prevádzkou</w:t>
      </w:r>
    </w:p>
    <w:p w:rsidR="00A4384A" w:rsidRDefault="00A4384A" w:rsidP="00C02FD5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920493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863980">
        <w:rPr>
          <w:rFonts w:eastAsia="Times New Roman" w:cs="Times New Roman"/>
          <w:b/>
          <w:sz w:val="16"/>
          <w:szCs w:val="16"/>
          <w:lang w:eastAsia="sk-SK"/>
        </w:rPr>
        <w:t>názov ubytovacieho zariadenia</w:t>
      </w:r>
      <w:r w:rsidR="00A44C7D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="00D42623">
        <w:rPr>
          <w:rFonts w:eastAsia="Times New Roman" w:cs="Times New Roman"/>
          <w:sz w:val="16"/>
          <w:szCs w:val="16"/>
          <w:lang w:eastAsia="sk-SK"/>
        </w:rPr>
        <w:t>IBIS Budget Pontault Combaut</w:t>
      </w:r>
    </w:p>
    <w:p w:rsidR="00D42623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863980">
        <w:rPr>
          <w:rFonts w:eastAsia="Times New Roman" w:cs="Times New Roman"/>
          <w:b/>
          <w:sz w:val="16"/>
          <w:szCs w:val="16"/>
          <w:lang w:eastAsia="sk-SK"/>
        </w:rPr>
        <w:t>poloha ubytovacieho zariadenia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 w:rsidRPr="00D4259E">
        <w:rPr>
          <w:rFonts w:eastAsia="Times New Roman" w:cs="Times New Roman"/>
          <w:sz w:val="16"/>
          <w:szCs w:val="16"/>
          <w:lang w:eastAsia="sk-SK"/>
        </w:rPr>
        <w:t xml:space="preserve">2 </w:t>
      </w:r>
      <w:r w:rsidR="00D42623">
        <w:rPr>
          <w:rFonts w:eastAsia="Times New Roman" w:cs="Times New Roman"/>
          <w:sz w:val="16"/>
          <w:szCs w:val="16"/>
          <w:lang w:eastAsia="sk-SK"/>
        </w:rPr>
        <w:t>ZA La Tete de Buis RN4, 773 40 Pontault Combaut, France</w:t>
      </w:r>
    </w:p>
    <w:p w:rsidR="00A4384A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kategória ubytovacieho zariadenia: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Hotel </w:t>
      </w:r>
    </w:p>
    <w:p w:rsidR="00A4384A" w:rsidRPr="00124559" w:rsidRDefault="00A4384A" w:rsidP="00A4384A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 xml:space="preserve">trieda ubytovacieho zariadenia: </w:t>
      </w:r>
      <w:r>
        <w:rPr>
          <w:rFonts w:eastAsia="Times New Roman" w:cs="Times New Roman"/>
          <w:sz w:val="16"/>
          <w:szCs w:val="16"/>
          <w:lang w:eastAsia="sk-SK"/>
        </w:rPr>
        <w:t>*** miestna klasifikácia</w:t>
      </w:r>
    </w:p>
    <w:p w:rsidR="00144192" w:rsidRDefault="00A4384A" w:rsidP="00400318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stupeň vybavenosti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 a </w:t>
      </w:r>
      <w:r w:rsidRPr="003D005A">
        <w:rPr>
          <w:rFonts w:eastAsia="Times New Roman" w:cs="Times New Roman"/>
          <w:b/>
          <w:sz w:val="16"/>
          <w:szCs w:val="16"/>
          <w:lang w:eastAsia="sk-SK"/>
        </w:rPr>
        <w:t xml:space="preserve">základné charakteristické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znaky ubytovacieho zariadenia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: </w:t>
      </w:r>
      <w:r>
        <w:rPr>
          <w:rFonts w:eastAsia="Times New Roman" w:cs="Times New Roman"/>
          <w:sz w:val="16"/>
          <w:szCs w:val="16"/>
          <w:lang w:eastAsia="sk-SK"/>
        </w:rPr>
        <w:t>dvojlôžková/trojlôžková izba, vlastné sociálne zariadenie, TV, reštaurácia, bar, k</w:t>
      </w:r>
      <w:r w:rsidRPr="00F858B2">
        <w:rPr>
          <w:rFonts w:eastAsia="Times New Roman" w:cs="Times New Roman"/>
          <w:sz w:val="16"/>
          <w:szCs w:val="16"/>
          <w:lang w:eastAsia="sk-SK"/>
        </w:rPr>
        <w:t>limatizácia</w:t>
      </w:r>
      <w:r>
        <w:rPr>
          <w:rFonts w:eastAsia="Times New Roman" w:cs="Times New Roman"/>
          <w:sz w:val="16"/>
          <w:szCs w:val="16"/>
          <w:lang w:eastAsia="sk-SK"/>
        </w:rPr>
        <w:t>, k</w:t>
      </w:r>
      <w:r w:rsidRPr="00F858B2">
        <w:rPr>
          <w:rFonts w:eastAsia="Times New Roman" w:cs="Times New Roman"/>
          <w:sz w:val="16"/>
          <w:szCs w:val="16"/>
          <w:lang w:eastAsia="sk-SK"/>
        </w:rPr>
        <w:t>úrenie</w:t>
      </w:r>
      <w:r w:rsidR="00070965">
        <w:rPr>
          <w:rFonts w:eastAsia="Times New Roman" w:cs="Times New Roman"/>
          <w:sz w:val="16"/>
          <w:szCs w:val="16"/>
          <w:lang w:eastAsia="sk-SK"/>
        </w:rPr>
        <w:t>, n</w:t>
      </w:r>
      <w:r w:rsidRPr="00F858B2">
        <w:rPr>
          <w:rFonts w:eastAsia="Times New Roman" w:cs="Times New Roman"/>
          <w:sz w:val="16"/>
          <w:szCs w:val="16"/>
          <w:lang w:eastAsia="sk-SK"/>
        </w:rPr>
        <w:t>efajčiarske izby</w:t>
      </w:r>
      <w:r>
        <w:rPr>
          <w:rFonts w:eastAsia="Times New Roman" w:cs="Times New Roman"/>
          <w:sz w:val="16"/>
          <w:szCs w:val="16"/>
          <w:lang w:eastAsia="sk-SK"/>
        </w:rPr>
        <w:t>, recepcia</w:t>
      </w:r>
      <w:r w:rsidR="00070965">
        <w:rPr>
          <w:rFonts w:eastAsia="Times New Roman" w:cs="Times New Roman"/>
          <w:sz w:val="16"/>
          <w:szCs w:val="16"/>
          <w:lang w:eastAsia="sk-SK"/>
        </w:rPr>
        <w:t>,</w:t>
      </w:r>
      <w:r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070965">
        <w:rPr>
          <w:rFonts w:eastAsia="Times New Roman" w:cs="Times New Roman"/>
          <w:sz w:val="16"/>
          <w:szCs w:val="16"/>
          <w:lang w:eastAsia="sk-SK"/>
        </w:rPr>
        <w:t>parkovisko</w:t>
      </w:r>
    </w:p>
    <w:p w:rsidR="00A44C7D" w:rsidRPr="00124559" w:rsidRDefault="00A44C7D" w:rsidP="00400318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d) Informácie o stravovaní</w:t>
      </w:r>
    </w:p>
    <w:p w:rsidR="0042051C" w:rsidRPr="00F93150" w:rsidRDefault="00587DFB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 xml:space="preserve">spôsob, rozsah a forma </w:t>
      </w:r>
      <w:r w:rsidR="0042051C" w:rsidRPr="00124559">
        <w:rPr>
          <w:rFonts w:eastAsia="Times New Roman" w:cs="Times New Roman"/>
          <w:b/>
          <w:sz w:val="16"/>
          <w:szCs w:val="16"/>
          <w:lang w:eastAsia="sk-SK"/>
        </w:rPr>
        <w:t>stravovania</w:t>
      </w:r>
      <w:r w:rsidR="0042051C" w:rsidRPr="00F93150">
        <w:rPr>
          <w:rFonts w:eastAsia="Times New Roman" w:cs="Times New Roman"/>
          <w:b/>
          <w:sz w:val="16"/>
          <w:szCs w:val="16"/>
          <w:lang w:eastAsia="sk-SK"/>
        </w:rPr>
        <w:t>:</w:t>
      </w:r>
      <w:r w:rsidR="006F2342" w:rsidRPr="00F93150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D42623">
        <w:rPr>
          <w:rFonts w:eastAsia="Times New Roman" w:cs="Times New Roman"/>
          <w:sz w:val="16"/>
          <w:szCs w:val="16"/>
          <w:lang w:eastAsia="sk-SK"/>
        </w:rPr>
        <w:t>3</w:t>
      </w:r>
      <w:r w:rsidR="009A28BB">
        <w:rPr>
          <w:rFonts w:eastAsia="Times New Roman" w:cs="Times New Roman"/>
          <w:sz w:val="16"/>
          <w:szCs w:val="16"/>
          <w:lang w:eastAsia="sk-SK"/>
        </w:rPr>
        <w:t xml:space="preserve">x </w:t>
      </w:r>
      <w:r w:rsidR="003D005A" w:rsidRPr="00F93150">
        <w:rPr>
          <w:rFonts w:eastAsia="Times New Roman" w:cs="Times New Roman"/>
          <w:sz w:val="16"/>
          <w:szCs w:val="16"/>
          <w:lang w:eastAsia="sk-SK"/>
        </w:rPr>
        <w:t>raňajky</w:t>
      </w:r>
      <w:r w:rsidR="00D42623">
        <w:rPr>
          <w:rFonts w:eastAsia="Times New Roman" w:cs="Times New Roman"/>
          <w:sz w:val="16"/>
          <w:szCs w:val="16"/>
          <w:lang w:eastAsia="sk-SK"/>
        </w:rPr>
        <w:t>,1</w:t>
      </w:r>
      <w:r w:rsidR="00466A19">
        <w:rPr>
          <w:rFonts w:eastAsia="Times New Roman" w:cs="Times New Roman"/>
          <w:sz w:val="16"/>
          <w:szCs w:val="16"/>
          <w:lang w:eastAsia="sk-SK"/>
        </w:rPr>
        <w:t>x sladké raňajky</w:t>
      </w:r>
      <w:r w:rsidR="00654DEC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3D005A" w:rsidRPr="00C821D1">
        <w:rPr>
          <w:rFonts w:eastAsia="Times New Roman" w:cs="Times New Roman"/>
          <w:sz w:val="16"/>
          <w:szCs w:val="16"/>
          <w:lang w:eastAsia="sk-SK"/>
        </w:rPr>
        <w:t>zabezpečené CK</w:t>
      </w:r>
    </w:p>
    <w:p w:rsidR="006F2342" w:rsidRPr="00124559" w:rsidRDefault="006F2342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b/>
          <w:sz w:val="16"/>
          <w:szCs w:val="16"/>
          <w:u w:val="single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e) Informácie o iných službách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program v mieste pobytu, výlety, exkurzie alebo iné služby zahrnuté v celkovej cene</w:t>
      </w:r>
      <w:r w:rsidR="006F2342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zájazdu:</w:t>
      </w:r>
      <w:r w:rsidR="009B190C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9B190C" w:rsidRPr="009B190C">
        <w:rPr>
          <w:rFonts w:eastAsia="Times New Roman" w:cs="Times New Roman"/>
          <w:sz w:val="16"/>
          <w:szCs w:val="16"/>
          <w:lang w:eastAsia="sk-SK"/>
        </w:rPr>
        <w:t>podľa programu</w:t>
      </w:r>
      <w:r w:rsidR="009B190C">
        <w:rPr>
          <w:rFonts w:eastAsia="Times New Roman" w:cs="Times New Roman"/>
          <w:sz w:val="16"/>
          <w:szCs w:val="16"/>
          <w:lang w:eastAsia="sk-SK"/>
        </w:rPr>
        <w:t xml:space="preserve"> zájazdu</w:t>
      </w:r>
    </w:p>
    <w:p w:rsidR="006F2342" w:rsidRPr="00124559" w:rsidRDefault="006F2342" w:rsidP="00095BD3">
      <w:pPr>
        <w:autoSpaceDE w:val="0"/>
        <w:autoSpaceDN w:val="0"/>
        <w:adjustRightInd w:val="0"/>
        <w:spacing w:line="180" w:lineRule="exact"/>
        <w:rPr>
          <w:rFonts w:cs="Times New Roman"/>
          <w:color w:val="1F497D"/>
          <w:sz w:val="16"/>
          <w:szCs w:val="16"/>
        </w:rPr>
      </w:pPr>
    </w:p>
    <w:p w:rsidR="00C539B1" w:rsidRDefault="00C539B1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bookmarkStart w:id="0" w:name="_GoBack"/>
      <w:bookmarkEnd w:id="0"/>
    </w:p>
    <w:p w:rsidR="00C539B1" w:rsidRDefault="00C539B1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outlineLvl w:val="0"/>
        <w:rPr>
          <w:rFonts w:eastAsia="Times New Roman" w:cs="Times New Roman"/>
          <w:b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u w:val="single"/>
          <w:lang w:eastAsia="sk-SK"/>
        </w:rPr>
        <w:t>f) Skupinové zájazdy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vymedzenie služieb cestovného ruchu poskytovaných cestujúcemu v rámc</w:t>
      </w:r>
      <w:r w:rsidR="00AB222C">
        <w:rPr>
          <w:rFonts w:eastAsia="Times New Roman" w:cs="Times New Roman"/>
          <w:b/>
          <w:sz w:val="16"/>
          <w:szCs w:val="16"/>
          <w:lang w:eastAsia="sk-SK"/>
        </w:rPr>
        <w:t>i skupiny:</w:t>
      </w:r>
      <w:r w:rsidR="00F93150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podľa programu zájazdu</w:t>
      </w:r>
      <w:r w:rsidR="00F93150">
        <w:rPr>
          <w:rFonts w:eastAsia="Times New Roman" w:cs="Times New Roman"/>
          <w:sz w:val="16"/>
          <w:szCs w:val="16"/>
          <w:lang w:eastAsia="sk-SK"/>
        </w:rPr>
        <w:t xml:space="preserve"> (ubytovacie, stravovacie, dopravné a sprievodcovské služby)</w:t>
      </w:r>
    </w:p>
    <w:p w:rsidR="00795657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približná veľkosť skupiny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D50C29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562AE" w:rsidRPr="00144192">
        <w:rPr>
          <w:rFonts w:eastAsia="Times New Roman" w:cs="Times New Roman"/>
          <w:sz w:val="16"/>
          <w:szCs w:val="16"/>
          <w:lang w:eastAsia="sk-SK"/>
        </w:rPr>
        <w:t>50 c</w:t>
      </w:r>
      <w:r w:rsidR="000A6662" w:rsidRPr="00144192">
        <w:rPr>
          <w:rFonts w:eastAsia="Times New Roman" w:cs="Times New Roman"/>
          <w:sz w:val="16"/>
          <w:szCs w:val="16"/>
          <w:lang w:eastAsia="sk-SK"/>
        </w:rPr>
        <w:t>estujúcich</w:t>
      </w:r>
      <w:r w:rsidR="00D50C29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</w:p>
    <w:p w:rsidR="00D91BC6" w:rsidRPr="00124559" w:rsidRDefault="00D91BC6" w:rsidP="00095BD3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jc w:val="both"/>
        <w:outlineLvl w:val="0"/>
        <w:rPr>
          <w:rFonts w:eastAsia="Times New Roman" w:cs="Times New Roman"/>
          <w:b/>
          <w:sz w:val="16"/>
          <w:szCs w:val="16"/>
          <w:lang w:eastAsia="sk-SK"/>
        </w:rPr>
      </w:pPr>
      <w:r w:rsidRPr="00AB222C">
        <w:rPr>
          <w:rFonts w:eastAsia="Times New Roman" w:cs="Times New Roman"/>
          <w:b/>
          <w:sz w:val="16"/>
          <w:szCs w:val="16"/>
          <w:lang w:eastAsia="sk-SK"/>
        </w:rPr>
        <w:t>g)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Súčasťou zájazdu sú iné služby cestovného ruchu vymedzené v § 2 písm. a) štvrtom bode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zákona č. 170/2018 Z. z. poskytované v cudzom jazyku</w:t>
      </w:r>
      <w:r w:rsidR="00D91BC6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: </w:t>
      </w:r>
      <w:r w:rsidRPr="00124559">
        <w:rPr>
          <w:rFonts w:eastAsia="Times New Roman" w:cs="Times New Roman"/>
          <w:sz w:val="16"/>
          <w:szCs w:val="16"/>
          <w:lang w:eastAsia="sk-SK"/>
        </w:rPr>
        <w:t>NIE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Ak áno, cudzí jazyk, v ktorom sa poskytuje iná služba cestovného ruchu:</w:t>
      </w:r>
      <w:r w:rsidR="005562FF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D91BC6" w:rsidRPr="00AB222C">
        <w:rPr>
          <w:rFonts w:eastAsia="Times New Roman" w:cs="Times New Roman"/>
          <w:sz w:val="16"/>
          <w:szCs w:val="16"/>
          <w:lang w:eastAsia="sk-SK"/>
        </w:rPr>
        <w:t>NIE</w:t>
      </w:r>
    </w:p>
    <w:p w:rsidR="00D50C29" w:rsidRPr="00124559" w:rsidRDefault="00D50C29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jc w:val="both"/>
        <w:outlineLvl w:val="0"/>
        <w:rPr>
          <w:rFonts w:eastAsia="Times New Roman" w:cs="Times New Roman"/>
          <w:b/>
          <w:sz w:val="16"/>
          <w:szCs w:val="16"/>
          <w:lang w:eastAsia="sk-SK"/>
        </w:rPr>
      </w:pPr>
      <w:r w:rsidRPr="00AB222C">
        <w:rPr>
          <w:rFonts w:eastAsia="Times New Roman" w:cs="Times New Roman"/>
          <w:b/>
          <w:sz w:val="16"/>
          <w:szCs w:val="16"/>
          <w:lang w:eastAsia="sk-SK"/>
        </w:rPr>
        <w:t>h)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Informácie o vhodnosti cesty</w:t>
      </w:r>
    </w:p>
    <w:p w:rsidR="00132A94" w:rsidRPr="00124559" w:rsidRDefault="0042051C" w:rsidP="005562FF">
      <w:pPr>
        <w:autoSpaceDE w:val="0"/>
        <w:autoSpaceDN w:val="0"/>
        <w:adjustRightInd w:val="0"/>
        <w:spacing w:line="180" w:lineRule="exact"/>
        <w:jc w:val="both"/>
        <w:outlineLvl w:val="0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Zájazd je vhodný aj pre osoby so zníženou pohyblivosťou</w:t>
      </w:r>
      <w:r w:rsidR="00D91BC6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 : </w:t>
      </w:r>
      <w:r w:rsidR="00132A94" w:rsidRPr="00124559">
        <w:rPr>
          <w:rFonts w:eastAsia="Times New Roman" w:cs="Times New Roman"/>
          <w:sz w:val="16"/>
          <w:szCs w:val="16"/>
          <w:lang w:eastAsia="sk-SK"/>
        </w:rPr>
        <w:t>NIE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Ďalšie presné informácie o vhodnosti cesty, o ktoré cestujúci požiadal, berúc do úvahy</w:t>
      </w:r>
      <w:r w:rsidR="001D2A2B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potreby cestujúceho:</w:t>
      </w:r>
      <w:r w:rsidR="00D91BC6" w:rsidRPr="00124559">
        <w:rPr>
          <w:rFonts w:eastAsia="Times New Roman" w:cs="Times New Roman"/>
          <w:b/>
          <w:color w:val="FF0000"/>
          <w:sz w:val="16"/>
          <w:szCs w:val="16"/>
          <w:lang w:eastAsia="sk-SK"/>
        </w:rPr>
        <w:t xml:space="preserve"> </w:t>
      </w:r>
      <w:r w:rsidR="00D91BC6" w:rsidRPr="00F93150">
        <w:rPr>
          <w:rFonts w:eastAsia="Times New Roman" w:cs="Times New Roman"/>
          <w:b/>
          <w:sz w:val="16"/>
          <w:szCs w:val="16"/>
          <w:lang w:eastAsia="sk-SK"/>
        </w:rPr>
        <w:t>........</w:t>
      </w:r>
      <w:r w:rsidR="005A7062" w:rsidRPr="00F93150">
        <w:rPr>
          <w:rFonts w:eastAsia="Times New Roman" w:cs="Times New Roman"/>
          <w:b/>
          <w:sz w:val="16"/>
          <w:szCs w:val="16"/>
          <w:lang w:eastAsia="sk-SK"/>
        </w:rPr>
        <w:t>.....</w:t>
      </w:r>
      <w:r w:rsidR="00D91BC6" w:rsidRPr="00F93150">
        <w:rPr>
          <w:rFonts w:eastAsia="Times New Roman" w:cs="Times New Roman"/>
          <w:b/>
          <w:sz w:val="16"/>
          <w:szCs w:val="16"/>
          <w:lang w:eastAsia="sk-SK"/>
        </w:rPr>
        <w:t>.</w:t>
      </w:r>
    </w:p>
    <w:p w:rsidR="00D50C29" w:rsidRPr="00124559" w:rsidRDefault="00D50C29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jc w:val="both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o cestovnej kancelárii, ktorá nesie zodpovednosť za riadne poskytnutie</w:t>
      </w:r>
    </w:p>
    <w:p w:rsidR="001378BE" w:rsidRDefault="0042051C" w:rsidP="001378BE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všetkých služieb cestovného ruchu zahrnutých v zmluve o zájazde (pri predaji zájazdu</w:t>
      </w:r>
      <w:r w:rsidR="00132A94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prostredníctvom inej cestovnej kancelárie alebo cestovnej agentúry sa poskytujú uvedené</w:t>
      </w:r>
      <w:r w:rsidR="001378BE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informácie aj o tejto cestovnej kancelárii alebo cestovnej agentúre)</w:t>
      </w:r>
    </w:p>
    <w:p w:rsidR="0042051C" w:rsidRPr="00124559" w:rsidRDefault="0042051C" w:rsidP="001378BE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obchodné meno / názov:</w:t>
      </w:r>
      <w:r w:rsidR="001928E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D55A5A">
        <w:rPr>
          <w:rFonts w:eastAsia="Times New Roman" w:cs="Times New Roman"/>
          <w:b/>
          <w:sz w:val="16"/>
          <w:szCs w:val="16"/>
          <w:lang w:eastAsia="sk-SK"/>
        </w:rPr>
        <w:t>Gadtours</w:t>
      </w:r>
      <w:r w:rsidR="00677F6B" w:rsidRPr="00124559">
        <w:rPr>
          <w:rFonts w:eastAsia="Times New Roman" w:cs="Times New Roman"/>
          <w:b/>
          <w:sz w:val="16"/>
          <w:szCs w:val="16"/>
          <w:lang w:eastAsia="sk-SK"/>
        </w:rPr>
        <w:t>, s.r.o.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sídlo / miesto podnikania:</w:t>
      </w:r>
      <w:r w:rsidR="001928E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>Černovská 9, 010 08 Žilina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telefónne číslo:</w:t>
      </w:r>
      <w:r w:rsidR="001928E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677F6B" w:rsidRPr="00124559">
        <w:rPr>
          <w:rFonts w:eastAsia="Times New Roman" w:cs="Times New Roman"/>
          <w:b/>
          <w:sz w:val="16"/>
          <w:szCs w:val="16"/>
          <w:lang w:eastAsia="sk-SK"/>
        </w:rPr>
        <w:t>00421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 xml:space="preserve"> 903 708 678</w:t>
      </w:r>
    </w:p>
    <w:p w:rsidR="00AA22CA" w:rsidRPr="00124559" w:rsidRDefault="00132A94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 xml:space="preserve">adresa elektronickej </w:t>
      </w:r>
      <w:r w:rsidR="0042051C" w:rsidRPr="00124559">
        <w:rPr>
          <w:rFonts w:eastAsia="Times New Roman" w:cs="Times New Roman"/>
          <w:sz w:val="16"/>
          <w:szCs w:val="16"/>
          <w:lang w:eastAsia="sk-SK"/>
        </w:rPr>
        <w:t>pošty:</w:t>
      </w:r>
      <w:r w:rsidR="001928E2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>ck@</w:t>
      </w:r>
      <w:r w:rsidR="00F93150">
        <w:rPr>
          <w:rFonts w:eastAsia="Times New Roman" w:cs="Times New Roman"/>
          <w:b/>
          <w:sz w:val="16"/>
          <w:szCs w:val="16"/>
          <w:lang w:eastAsia="sk-SK"/>
        </w:rPr>
        <w:t>g</w:t>
      </w:r>
      <w:r w:rsidR="00D55A5A">
        <w:rPr>
          <w:rFonts w:eastAsia="Times New Roman" w:cs="Times New Roman"/>
          <w:b/>
          <w:sz w:val="16"/>
          <w:szCs w:val="16"/>
          <w:lang w:eastAsia="sk-SK"/>
        </w:rPr>
        <w:t>adtours</w:t>
      </w:r>
      <w:r w:rsidR="007D388C">
        <w:rPr>
          <w:rFonts w:eastAsia="Times New Roman" w:cs="Times New Roman"/>
          <w:b/>
          <w:sz w:val="16"/>
          <w:szCs w:val="16"/>
          <w:lang w:eastAsia="sk-SK"/>
        </w:rPr>
        <w:t>.com</w:t>
      </w:r>
      <w:r w:rsidR="00380F2A" w:rsidRPr="00124559">
        <w:rPr>
          <w:rFonts w:eastAsia="Times New Roman" w:cs="Times New Roman"/>
          <w:color w:val="FF0000"/>
          <w:sz w:val="16"/>
          <w:szCs w:val="16"/>
          <w:lang w:eastAsia="sk-SK"/>
        </w:rPr>
        <w:br/>
      </w:r>
    </w:p>
    <w:p w:rsidR="001928E2" w:rsidRPr="00F93150" w:rsidRDefault="00D91BC6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</w:pPr>
      <w:r w:rsidRPr="00F93150">
        <w:rPr>
          <w:rFonts w:eastAsia="Times New Roman" w:cs="Times New Roman"/>
          <w:sz w:val="16"/>
          <w:szCs w:val="16"/>
          <w:lang w:eastAsia="sk-SK"/>
        </w:rPr>
        <w:t>Obchodn</w:t>
      </w:r>
      <w:r w:rsidR="005A7062" w:rsidRPr="00F93150">
        <w:rPr>
          <w:rFonts w:eastAsia="Times New Roman" w:cs="Times New Roman"/>
          <w:sz w:val="16"/>
          <w:szCs w:val="16"/>
          <w:lang w:eastAsia="sk-SK"/>
        </w:rPr>
        <w:t>ý</w:t>
      </w:r>
      <w:r w:rsidRPr="00F93150">
        <w:rPr>
          <w:rFonts w:eastAsia="Times New Roman" w:cs="Times New Roman"/>
          <w:sz w:val="16"/>
          <w:szCs w:val="16"/>
          <w:lang w:eastAsia="sk-SK"/>
        </w:rPr>
        <w:t xml:space="preserve"> zástupc</w:t>
      </w:r>
      <w:r w:rsidR="005A7062" w:rsidRPr="00F93150">
        <w:rPr>
          <w:rFonts w:eastAsia="Times New Roman" w:cs="Times New Roman"/>
          <w:sz w:val="16"/>
          <w:szCs w:val="16"/>
          <w:lang w:eastAsia="sk-SK"/>
        </w:rPr>
        <w:t>a</w:t>
      </w:r>
      <w:r w:rsidRPr="00F93150">
        <w:rPr>
          <w:rFonts w:eastAsia="Times New Roman" w:cs="Times New Roman"/>
          <w:sz w:val="16"/>
          <w:szCs w:val="16"/>
          <w:lang w:eastAsia="sk-SK"/>
        </w:rPr>
        <w:t xml:space="preserve">: </w:t>
      </w:r>
    </w:p>
    <w:p w:rsidR="00D91BC6" w:rsidRPr="00F93150" w:rsidRDefault="00D91BC6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b/>
          <w:sz w:val="16"/>
          <w:szCs w:val="16"/>
          <w:lang w:eastAsia="sk-SK"/>
        </w:rPr>
      </w:pPr>
      <w:r w:rsidRPr="00F93150">
        <w:rPr>
          <w:rFonts w:eastAsia="Times New Roman" w:cs="Times New Roman"/>
          <w:b/>
          <w:sz w:val="16"/>
          <w:szCs w:val="16"/>
          <w:lang w:eastAsia="sk-SK"/>
        </w:rPr>
        <w:t xml:space="preserve">obchodné meno / názov: 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Gadtours, s.r.o.</w:t>
      </w:r>
    </w:p>
    <w:p w:rsidR="00D91BC6" w:rsidRPr="00F93150" w:rsidRDefault="00D91BC6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F93150">
        <w:rPr>
          <w:rFonts w:eastAsia="Times New Roman" w:cs="Times New Roman"/>
          <w:b/>
          <w:sz w:val="16"/>
          <w:szCs w:val="16"/>
          <w:lang w:eastAsia="sk-SK"/>
        </w:rPr>
        <w:t xml:space="preserve">sídlo / miesto podnikania: 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Černovská 9, 010 08 Žilina</w:t>
      </w:r>
    </w:p>
    <w:p w:rsidR="00D91BC6" w:rsidRPr="00F93150" w:rsidRDefault="00D91BC6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F93150">
        <w:rPr>
          <w:rFonts w:eastAsia="Times New Roman" w:cs="Times New Roman"/>
          <w:b/>
          <w:sz w:val="16"/>
          <w:szCs w:val="16"/>
          <w:lang w:eastAsia="sk-SK"/>
        </w:rPr>
        <w:t>telefónne číslo:</w:t>
      </w:r>
      <w:r w:rsidR="00F93150" w:rsidRPr="00F93150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00421 903 708 678</w:t>
      </w:r>
    </w:p>
    <w:p w:rsidR="001928E2" w:rsidRPr="00F93150" w:rsidRDefault="00D91BC6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b/>
          <w:sz w:val="16"/>
          <w:szCs w:val="16"/>
          <w:lang w:eastAsia="sk-SK"/>
        </w:rPr>
      </w:pPr>
      <w:r w:rsidRPr="00F93150">
        <w:rPr>
          <w:rFonts w:eastAsia="Times New Roman" w:cs="Times New Roman"/>
          <w:b/>
          <w:sz w:val="16"/>
          <w:szCs w:val="16"/>
          <w:lang w:eastAsia="sk-SK"/>
        </w:rPr>
        <w:t xml:space="preserve">adresa elektronickej pošty: 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ck@</w:t>
      </w:r>
      <w:r w:rsidR="00F93150">
        <w:rPr>
          <w:rFonts w:eastAsia="Times New Roman" w:cs="Times New Roman"/>
          <w:sz w:val="16"/>
          <w:szCs w:val="16"/>
          <w:lang w:eastAsia="sk-SK"/>
        </w:rPr>
        <w:t>g</w:t>
      </w:r>
      <w:r w:rsidR="00F93150" w:rsidRPr="00F93150">
        <w:rPr>
          <w:rFonts w:eastAsia="Times New Roman" w:cs="Times New Roman"/>
          <w:sz w:val="16"/>
          <w:szCs w:val="16"/>
          <w:lang w:eastAsia="sk-SK"/>
        </w:rPr>
        <w:t>adtours.com</w:t>
      </w:r>
    </w:p>
    <w:p w:rsidR="00D91BC6" w:rsidRPr="00124559" w:rsidRDefault="00D91BC6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A3BA3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o cene a platobných podmienkach</w:t>
      </w:r>
      <w:r w:rsidR="001928E2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</w:p>
    <w:p w:rsidR="001A3BA3" w:rsidRPr="00F15CE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celková cena zájazdu vrátane daní, všetkých nákladov a poplatkov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5562FF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6B0D55" w:rsidRPr="00F15CE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="00D42623">
        <w:rPr>
          <w:rFonts w:eastAsia="Times New Roman" w:cs="Times New Roman"/>
          <w:sz w:val="16"/>
          <w:szCs w:val="16"/>
          <w:lang w:eastAsia="sk-SK"/>
        </w:rPr>
        <w:t>330</w:t>
      </w:r>
      <w:r w:rsidR="005E3980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93150" w:rsidRPr="00060B7C">
        <w:rPr>
          <w:rFonts w:eastAsia="Times New Roman" w:cs="Times New Roman"/>
          <w:sz w:val="16"/>
          <w:szCs w:val="16"/>
          <w:lang w:eastAsia="sk-SK"/>
        </w:rPr>
        <w:t>Eur</w:t>
      </w:r>
      <w:r w:rsidR="006B0D55" w:rsidRPr="00060B7C">
        <w:rPr>
          <w:rFonts w:eastAsia="Times New Roman" w:cs="Times New Roman"/>
          <w:sz w:val="16"/>
          <w:szCs w:val="16"/>
          <w:lang w:eastAsia="sk-SK"/>
        </w:rPr>
        <w:t xml:space="preserve"> </w:t>
      </w:r>
    </w:p>
    <w:p w:rsidR="00FC457E" w:rsidRPr="00124559" w:rsidRDefault="00745B89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</w:pPr>
      <w:r>
        <w:rPr>
          <w:rFonts w:eastAsia="Times New Roman" w:cs="Times New Roman"/>
          <w:sz w:val="16"/>
          <w:szCs w:val="16"/>
          <w:lang w:eastAsia="sk-SK"/>
        </w:rPr>
        <w:t>(bez vstupov, ktoré si účastník hradí sám)</w:t>
      </w:r>
      <w:r w:rsidRPr="00124559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="00380F2A" w:rsidRPr="00124559">
        <w:rPr>
          <w:rFonts w:eastAsia="Times New Roman" w:cs="Times New Roman"/>
          <w:color w:val="FF0000"/>
          <w:sz w:val="16"/>
          <w:szCs w:val="16"/>
          <w:lang w:eastAsia="sk-SK"/>
        </w:rPr>
        <w:br/>
      </w:r>
      <w:r w:rsidR="0042051C" w:rsidRPr="00124559">
        <w:rPr>
          <w:rFonts w:eastAsia="Times New Roman" w:cs="Times New Roman"/>
          <w:b/>
          <w:sz w:val="16"/>
          <w:szCs w:val="16"/>
          <w:lang w:eastAsia="sk-SK"/>
        </w:rPr>
        <w:t>platobné podmienky vrátane povinnosti cestujúceho zaplatiť zálohu a jej výšku</w:t>
      </w:r>
      <w:r w:rsidR="0042051C"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855155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C457E" w:rsidRPr="00124559">
        <w:rPr>
          <w:rFonts w:eastAsia="Times New Roman" w:cs="Times New Roman"/>
          <w:sz w:val="16"/>
          <w:szCs w:val="16"/>
          <w:lang w:eastAsia="sk-SK"/>
        </w:rPr>
        <w:t xml:space="preserve">podľa podmienok </w:t>
      </w:r>
      <w:r w:rsidR="00BC3805">
        <w:rPr>
          <w:rFonts w:eastAsia="Times New Roman" w:cs="Times New Roman"/>
          <w:sz w:val="16"/>
          <w:szCs w:val="16"/>
          <w:lang w:eastAsia="sk-SK"/>
        </w:rPr>
        <w:t>v zmysle Zmluvy o zájazde</w:t>
      </w:r>
      <w:r w:rsidR="00FC457E" w:rsidRPr="00124559">
        <w:rPr>
          <w:rFonts w:eastAsia="Times New Roman" w:cs="Times New Roman"/>
          <w:sz w:val="16"/>
          <w:szCs w:val="16"/>
          <w:lang w:eastAsia="sk-SK"/>
        </w:rPr>
        <w:t xml:space="preserve">, minimálne </w:t>
      </w:r>
      <w:r w:rsidR="000A6662">
        <w:rPr>
          <w:rFonts w:eastAsia="Times New Roman" w:cs="Times New Roman"/>
          <w:sz w:val="16"/>
          <w:szCs w:val="16"/>
          <w:lang w:eastAsia="sk-SK"/>
        </w:rPr>
        <w:t>1</w:t>
      </w:r>
      <w:r w:rsidR="005E3980">
        <w:rPr>
          <w:rFonts w:eastAsia="Times New Roman" w:cs="Times New Roman"/>
          <w:sz w:val="16"/>
          <w:szCs w:val="16"/>
          <w:lang w:eastAsia="sk-SK"/>
        </w:rPr>
        <w:t>5</w:t>
      </w:r>
      <w:r w:rsidR="000A6662">
        <w:rPr>
          <w:rFonts w:eastAsia="Times New Roman" w:cs="Times New Roman"/>
          <w:sz w:val="16"/>
          <w:szCs w:val="16"/>
          <w:lang w:eastAsia="sk-SK"/>
        </w:rPr>
        <w:t xml:space="preserve">0 Eur / </w:t>
      </w:r>
      <w:r w:rsidR="00F562AE">
        <w:rPr>
          <w:rFonts w:eastAsia="Times New Roman" w:cs="Times New Roman"/>
          <w:sz w:val="16"/>
          <w:szCs w:val="16"/>
          <w:lang w:eastAsia="sk-SK"/>
        </w:rPr>
        <w:t>1. splátka, následne doplatok</w:t>
      </w:r>
      <w:r w:rsidR="000A6662">
        <w:rPr>
          <w:rFonts w:eastAsia="Times New Roman" w:cs="Times New Roman"/>
          <w:sz w:val="16"/>
          <w:szCs w:val="16"/>
          <w:lang w:eastAsia="sk-SK"/>
        </w:rPr>
        <w:t xml:space="preserve"> do plnej ceny zájazdu. </w:t>
      </w:r>
    </w:p>
    <w:p w:rsidR="00FC457E" w:rsidRPr="00124559" w:rsidRDefault="00FC457E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platobné podmienky pre zaplatenie zvyšnej časti ceny:</w:t>
      </w:r>
      <w:r w:rsidR="005562FF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 doplatok najneskôr 30 dní pred nástupom na ubytovanie v zmysle </w:t>
      </w:r>
      <w:r w:rsidR="00F93150">
        <w:rPr>
          <w:rFonts w:eastAsia="Times New Roman" w:cs="Times New Roman"/>
          <w:sz w:val="16"/>
          <w:szCs w:val="16"/>
          <w:lang w:eastAsia="sk-SK"/>
        </w:rPr>
        <w:t>Záväznej prihlášky na zájazd.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ak existuje povinnosť poskytnúť na žiadosť cestovnej kancelárie inú finančnú zábezpeku,</w:t>
      </w:r>
      <w:r w:rsidR="00132A94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informácie o tejto povinnosti a podmienkach, ktoré sa na ňu vzťahujú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6B0D55" w:rsidRPr="00124559">
        <w:rPr>
          <w:rFonts w:eastAsia="Times New Roman" w:cs="Times New Roman"/>
          <w:sz w:val="16"/>
          <w:szCs w:val="16"/>
          <w:lang w:eastAsia="sk-SK"/>
        </w:rPr>
        <w:t xml:space="preserve"> NIE</w:t>
      </w:r>
    </w:p>
    <w:p w:rsidR="001A3BA3" w:rsidRPr="00124559" w:rsidRDefault="001A3BA3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o vízových povinnostiach, pasových povinnostiach a iných povinnostiach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všeobecné údaje:</w:t>
      </w:r>
      <w:r w:rsidR="001D2A2B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1D2A2B" w:rsidRPr="001D2A2B">
        <w:rPr>
          <w:rFonts w:eastAsia="Times New Roman" w:cs="Times New Roman"/>
          <w:sz w:val="16"/>
          <w:szCs w:val="16"/>
          <w:lang w:eastAsia="sk-SK"/>
        </w:rPr>
        <w:t>občania Slovenskej republiky môžu s platným občianskym preukazom</w:t>
      </w:r>
      <w:r w:rsidR="001D2A2B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 xml:space="preserve">cestovať na </w:t>
      </w:r>
      <w:r w:rsidR="0051227D">
        <w:rPr>
          <w:rFonts w:eastAsia="Times New Roman" w:cs="Times New Roman"/>
          <w:sz w:val="16"/>
          <w:szCs w:val="16"/>
          <w:lang w:eastAsia="sk-SK"/>
        </w:rPr>
        <w:t>ú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>zemie členských štátov Európskej únie</w:t>
      </w:r>
      <w:r w:rsidR="0051227D">
        <w:rPr>
          <w:rFonts w:eastAsia="Times New Roman" w:cs="Times New Roman"/>
          <w:sz w:val="16"/>
          <w:szCs w:val="16"/>
          <w:lang w:eastAsia="sk-SK"/>
        </w:rPr>
        <w:t>, ď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>alej na Island, do Lichtenštajnska, Nórska, Švajčiarska, Čiernej Hory, Bosny a Hercegoviny, Macedónskej republiky,</w:t>
      </w:r>
      <w:r w:rsidR="0051227D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F93150">
        <w:rPr>
          <w:rFonts w:eastAsia="Times New Roman" w:cs="Times New Roman"/>
          <w:sz w:val="16"/>
          <w:szCs w:val="16"/>
          <w:lang w:eastAsia="sk-SK"/>
        </w:rPr>
        <w:t>Srbska, Albánka, Gruzíns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 xml:space="preserve">ka, </w:t>
      </w:r>
      <w:r w:rsidR="0051227D">
        <w:rPr>
          <w:rFonts w:eastAsia="Times New Roman" w:cs="Times New Roman"/>
          <w:sz w:val="16"/>
          <w:szCs w:val="16"/>
          <w:lang w:eastAsia="sk-SK"/>
        </w:rPr>
        <w:t>Mo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>l</w:t>
      </w:r>
      <w:r w:rsidR="0051227D">
        <w:rPr>
          <w:rFonts w:eastAsia="Times New Roman" w:cs="Times New Roman"/>
          <w:sz w:val="16"/>
          <w:szCs w:val="16"/>
          <w:lang w:eastAsia="sk-SK"/>
        </w:rPr>
        <w:t>d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>avska, a Gibraltár. Do všetkých krajín Európskej únie možno cestovať s</w:t>
      </w:r>
      <w:r w:rsidR="0051227D">
        <w:rPr>
          <w:rFonts w:eastAsia="Times New Roman" w:cs="Times New Roman"/>
          <w:sz w:val="16"/>
          <w:szCs w:val="16"/>
          <w:lang w:eastAsia="sk-SK"/>
        </w:rPr>
        <w:t xml:space="preserve"> platným </w:t>
      </w:r>
      <w:r w:rsidR="001D2A2B" w:rsidRPr="0051227D">
        <w:rPr>
          <w:rFonts w:eastAsia="Times New Roman" w:cs="Times New Roman"/>
          <w:sz w:val="16"/>
          <w:szCs w:val="16"/>
          <w:lang w:eastAsia="sk-SK"/>
        </w:rPr>
        <w:t>cestovným pasom alebo občianskym preukazom. Pri cestách na územie do iných štátov je potrebný cestovný pas platný minimálne 6 mesiacov od predpokladaného ukončenia pobytu v zahraničí.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predpokladaná lehota na vydanie víz:</w:t>
      </w:r>
      <w:r w:rsidR="001D2A2B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="001D2A2B">
        <w:rPr>
          <w:rFonts w:eastAsia="Times New Roman" w:cs="Times New Roman"/>
          <w:sz w:val="16"/>
          <w:szCs w:val="16"/>
          <w:lang w:eastAsia="sk-SK"/>
        </w:rPr>
        <w:t>krajina nemá vízovú povinnosť voči občanom SR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informácie o zdravotných požiadavkách v c</w:t>
      </w:r>
      <w:r w:rsidR="001A3BA3" w:rsidRPr="00124559">
        <w:rPr>
          <w:rFonts w:eastAsia="Times New Roman" w:cs="Times New Roman"/>
          <w:b/>
          <w:sz w:val="16"/>
          <w:szCs w:val="16"/>
          <w:lang w:eastAsia="sk-SK"/>
        </w:rPr>
        <w:t>ieľovom mieste</w:t>
      </w:r>
      <w:r w:rsidR="001A3BA3"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1D2A2B">
        <w:rPr>
          <w:rFonts w:eastAsia="Times New Roman" w:cs="Times New Roman"/>
          <w:sz w:val="16"/>
          <w:szCs w:val="16"/>
          <w:lang w:eastAsia="sk-SK"/>
        </w:rPr>
        <w:t xml:space="preserve"> krajina nevyžaduje žiadne očkovania ani zdravotné požiadavky</w:t>
      </w:r>
    </w:p>
    <w:p w:rsidR="001A3BA3" w:rsidRPr="00124559" w:rsidRDefault="001A3BA3" w:rsidP="00095BD3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pre cestujúcich, ak sa na realizáciu zájazdu požaduje minimálny počet</w:t>
      </w:r>
      <w:r w:rsidR="00E970D1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účastníkov</w:t>
      </w:r>
    </w:p>
    <w:p w:rsidR="0042051C" w:rsidRPr="00124559" w:rsidRDefault="0042051C" w:rsidP="005562FF">
      <w:pPr>
        <w:autoSpaceDE w:val="0"/>
        <w:autoSpaceDN w:val="0"/>
        <w:adjustRightInd w:val="0"/>
        <w:spacing w:line="180" w:lineRule="exact"/>
        <w:jc w:val="both"/>
        <w:outlineLvl w:val="0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Požaduje sa na realizáciu zájazdu minimálny počet účastníkov?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 xml:space="preserve">ÁNO / </w:t>
      </w:r>
      <w:r w:rsidR="0051227D">
        <w:rPr>
          <w:rFonts w:eastAsia="Times New Roman" w:cs="Times New Roman"/>
          <w:sz w:val="16"/>
          <w:szCs w:val="16"/>
          <w:lang w:eastAsia="sk-SK"/>
        </w:rPr>
        <w:t>minimálne 44</w:t>
      </w:r>
      <w:r w:rsidR="0051227D" w:rsidRPr="0051227D">
        <w:rPr>
          <w:rFonts w:eastAsia="Times New Roman" w:cs="Times New Roman"/>
          <w:sz w:val="16"/>
          <w:szCs w:val="16"/>
          <w:lang w:eastAsia="sk-SK"/>
        </w:rPr>
        <w:t xml:space="preserve"> cestujúcich</w:t>
      </w:r>
    </w:p>
    <w:p w:rsidR="005A7062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b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Ak áno, lehota, v ktorej musí byť cestujúci písomne informovaný o odstúpení od zmluvy</w:t>
      </w:r>
      <w:r w:rsidR="00F93150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b/>
          <w:sz w:val="16"/>
          <w:szCs w:val="16"/>
          <w:lang w:eastAsia="sk-SK"/>
        </w:rPr>
        <w:t>o zájazde z dôvodu nedosiahnutia minimálneho počtu cestujúcich:</w:t>
      </w:r>
      <w:r w:rsidR="00E970D1" w:rsidRPr="00124559">
        <w:rPr>
          <w:rFonts w:eastAsia="Times New Roman" w:cs="Times New Roman"/>
          <w:b/>
          <w:sz w:val="16"/>
          <w:szCs w:val="16"/>
          <w:lang w:eastAsia="sk-SK"/>
        </w:rPr>
        <w:t xml:space="preserve"> </w:t>
      </w:r>
    </w:p>
    <w:p w:rsidR="005A7062" w:rsidRPr="00124559" w:rsidRDefault="005A7062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284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20 dní pred začatím zájazdu, ak ide o cestu, ktorá trvá dlhšie ako 6 dní,</w:t>
      </w:r>
    </w:p>
    <w:p w:rsidR="005A7062" w:rsidRPr="00124559" w:rsidRDefault="005A7062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284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7 dní pred začatím zájazdu, ak ide o cestu, ktorá trvá od 2 dní do 6 dní,</w:t>
      </w:r>
    </w:p>
    <w:p w:rsidR="005A7062" w:rsidRPr="00124559" w:rsidRDefault="005A7062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284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48 hodín pred začatím zájazdu, ak ide o cesty, ktoré trvajú menej ako 2 dni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Informácie o poverenom zodpovednom zástupcovi alebo o inom subjekte,</w:t>
      </w:r>
      <w:r w:rsidR="00F6741C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prostredníctvom ktorého je možné sa skontaktovať s cestovnou kanceláriou alebo</w:t>
      </w:r>
      <w:r w:rsidR="00F6741C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cestovnou agentúrou a komunikovať s nimi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meno zodpovedného zástupcu / názov subjektu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E970D1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5A7062" w:rsidRPr="00124559">
        <w:rPr>
          <w:rFonts w:eastAsia="Times New Roman" w:cs="Times New Roman"/>
          <w:sz w:val="16"/>
          <w:szCs w:val="16"/>
          <w:lang w:eastAsia="sk-SK"/>
        </w:rPr>
        <w:t>bude upresnené v informáciách na zájazd tesnejšie pred nástupom na zájazd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adresa zodpovedného zástupcu / sídlo subjektu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E970D1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CC10F9">
        <w:rPr>
          <w:rFonts w:eastAsia="Times New Roman" w:cs="Times New Roman"/>
          <w:sz w:val="16"/>
          <w:szCs w:val="16"/>
          <w:lang w:eastAsia="sk-SK"/>
        </w:rPr>
        <w:t>Černovská 9, 010 08 Žilina</w:t>
      </w:r>
    </w:p>
    <w:p w:rsidR="0042051C" w:rsidRPr="00124559" w:rsidRDefault="0042051C" w:rsidP="00095BD3">
      <w:pPr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elektronická adresa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E970D1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D55A5A">
        <w:rPr>
          <w:rFonts w:eastAsia="Times New Roman" w:cs="Times New Roman"/>
          <w:sz w:val="16"/>
          <w:szCs w:val="16"/>
          <w:lang w:eastAsia="sk-SK"/>
        </w:rPr>
        <w:t>ck@gadtours.com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telefónne číslo:</w:t>
      </w:r>
      <w:r w:rsidR="005562FF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5A7062" w:rsidRPr="00124559">
        <w:rPr>
          <w:rFonts w:eastAsia="Times New Roman" w:cs="Times New Roman"/>
          <w:sz w:val="16"/>
          <w:szCs w:val="16"/>
          <w:lang w:eastAsia="sk-SK"/>
        </w:rPr>
        <w:t>00 421</w:t>
      </w:r>
      <w:r w:rsidR="00D55A5A">
        <w:rPr>
          <w:rFonts w:eastAsia="Times New Roman" w:cs="Times New Roman"/>
          <w:sz w:val="16"/>
          <w:szCs w:val="16"/>
          <w:lang w:eastAsia="sk-SK"/>
        </w:rPr>
        <w:t> 903 708 678</w:t>
      </w:r>
    </w:p>
    <w:p w:rsidR="00E970D1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b/>
          <w:sz w:val="16"/>
          <w:szCs w:val="16"/>
          <w:lang w:eastAsia="sk-SK"/>
        </w:rPr>
        <w:t>telefónne číslo pre núdzové situácie</w:t>
      </w:r>
      <w:r w:rsidRPr="00124559">
        <w:rPr>
          <w:rFonts w:eastAsia="Times New Roman" w:cs="Times New Roman"/>
          <w:sz w:val="16"/>
          <w:szCs w:val="16"/>
          <w:lang w:eastAsia="sk-SK"/>
        </w:rPr>
        <w:t>:</w:t>
      </w:r>
      <w:r w:rsidR="00E970D1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D55A5A">
        <w:rPr>
          <w:rFonts w:eastAsia="Times New Roman" w:cs="Times New Roman"/>
          <w:sz w:val="16"/>
          <w:szCs w:val="16"/>
          <w:lang w:eastAsia="sk-SK"/>
        </w:rPr>
        <w:t>00421 903 708 678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207E2F" w:rsidRPr="00095BD3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095BD3">
        <w:rPr>
          <w:rFonts w:eastAsia="Times New Roman" w:cs="Times New Roman"/>
          <w:i/>
          <w:sz w:val="16"/>
          <w:szCs w:val="16"/>
          <w:u w:val="single"/>
          <w:lang w:eastAsia="sk-SK"/>
        </w:rPr>
        <w:t>Postúpenie zmluvy o</w:t>
      </w:r>
      <w:r w:rsidR="00207E2F" w:rsidRPr="00095BD3">
        <w:rPr>
          <w:rFonts w:eastAsia="Times New Roman" w:cs="Times New Roman"/>
          <w:i/>
          <w:sz w:val="16"/>
          <w:szCs w:val="16"/>
          <w:u w:val="single"/>
          <w:lang w:eastAsia="sk-SK"/>
        </w:rPr>
        <w:t> </w:t>
      </w:r>
      <w:r w:rsidRPr="00095BD3">
        <w:rPr>
          <w:rFonts w:eastAsia="Times New Roman" w:cs="Times New Roman"/>
          <w:i/>
          <w:sz w:val="16"/>
          <w:szCs w:val="16"/>
          <w:u w:val="single"/>
          <w:lang w:eastAsia="sk-SK"/>
        </w:rPr>
        <w:t>zájazde</w:t>
      </w:r>
      <w:r w:rsidR="00207E2F" w:rsidRPr="00095BD3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Cestujúci má právo postúpiť zmluvu o zájazde inej osobe. Oznámenie o</w:t>
      </w:r>
      <w:r w:rsidR="00F6741C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postúpení</w:t>
      </w:r>
      <w:r w:rsidR="005562FF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zmluvy o zájazde inej osobe spoločne so súhlasom tretej osoby s postúpením je cestujúci</w:t>
      </w:r>
      <w:r w:rsidR="00F6741C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povinný doručiť cestovnej kancelárii na trvanlivom nosiči v primeranej lehote, najneskôr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však 7 dní </w:t>
      </w:r>
      <w:r w:rsidRPr="00124559">
        <w:rPr>
          <w:rFonts w:eastAsia="Times New Roman" w:cs="Times New Roman"/>
          <w:sz w:val="16"/>
          <w:szCs w:val="16"/>
          <w:lang w:eastAsia="sk-SK"/>
        </w:rPr>
        <w:t>pred začatím zájazdu, ak sa nedohodli inak.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Pôvodný cestujúci a nový cestujúci spoločne a nerozdielne zodpovedajú za zaplatenie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zvyšku ceny zájazdu a všetkých poplatkov, príplatkov a iných preukázateľných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skutočných primeraných nákladov, ktoré vzniknú v súvislosti so zmenou cestujúceho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 o ktorých ich cestovná kancelária informuje.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i/>
          <w:sz w:val="16"/>
          <w:szCs w:val="16"/>
          <w:u w:val="single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lastRenderedPageBreak/>
        <w:t>Zmena ceny zájazdu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Cena zájazdu sa môže zvýšiť, ak je presne určený spôsob výpočtu zvýšenia ceny, len ak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sa zvýšia </w:t>
      </w:r>
      <w:r w:rsidRPr="00124559">
        <w:rPr>
          <w:rFonts w:eastAsia="Times New Roman" w:cs="Times New Roman"/>
          <w:sz w:val="16"/>
          <w:szCs w:val="16"/>
          <w:lang w:eastAsia="sk-SK"/>
        </w:rPr>
        <w:t>osobitné náklady bližšie špecifikované v § 19 ods. 2 zákona č. 170/2018 Z. z.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(napríklad zmena cien pohonných látok) a ak sa v zmluve o zájazde uvádza, že cestujúci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má právo na zníženie ceny podľa § 19 ods. 5 zákona č. 170/2018 Z. z.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Jednoznačne a zrozumiteľne formulované oznámenie o zvýšení ceny zájazdu na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trvanlivom nosiči spolu s odôvodnením a výpočtom zvýšenia ceny zájazdu musí byť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cestujúcemu preukázateľne odoslané najneskôr 20 dní pred začatím zájazdu, inak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cestovnej kancelárii nevznikne právo na zaplatenie rozdielu v cene zájazdu.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Ak zvýšenie ceny presiahne 8 % ceny zájazdu, môže cestujúci od zmluvy 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zájazde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odstúpiť bez zaplatenia odstupného. Cestujúci si zároveň môže uplatniť práva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vyplývajúce mu z bodu 9 tohto formulára.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Ak si cestovná kancelária vyhradí právo na zvýšenie ceny, cestujúci má nárok na zníženie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ceny, ak sa znížili príslušné náklady.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Zmena iných podmienok zmluvy o zájazde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Ak sa pred začatím zájazdu zmení niektorý zo základných znakov služieb cestovného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ruchu alebo </w:t>
      </w:r>
      <w:r w:rsidRPr="00124559">
        <w:rPr>
          <w:rFonts w:eastAsia="Times New Roman" w:cs="Times New Roman"/>
          <w:sz w:val="16"/>
          <w:szCs w:val="16"/>
          <w:lang w:eastAsia="sk-SK"/>
        </w:rPr>
        <w:t>cestovná kancelária nemôže splniť osobitné požiadavky cestujúceho, na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ktorých sa dohodli, informuje cestujúceho 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navrhovaných zmenách a o ich vplyve na cenu zájazdu; 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práve cestujúceho navrhované zmeny v primeranej lehote</w:t>
      </w:r>
    </w:p>
    <w:p w:rsidR="00677F6B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a) prijať (ak ich cestujúci v lehote podľa písmena b) neprijme, zmluva 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zájazde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zanikne), alebo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b) odstúpiť od zmluvy o zájazde bez zaplatenia odstupného a</w:t>
      </w:r>
    </w:p>
    <w:p w:rsidR="00677F6B" w:rsidRPr="00124559" w:rsidRDefault="0042051C" w:rsidP="00095BD3">
      <w:pPr>
        <w:numPr>
          <w:ilvl w:val="0"/>
          <w:numId w:val="4"/>
        </w:numPr>
        <w:autoSpaceDE w:val="0"/>
        <w:autoSpaceDN w:val="0"/>
        <w:adjustRightInd w:val="0"/>
        <w:spacing w:line="180" w:lineRule="exact"/>
        <w:ind w:left="142" w:hanging="142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prijať náhradný zájazd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 rovnakej alebo vyššej kvalite, ktorá zodpovedá službám dohodnutým v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pôvodnej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zmluve o zájazde; alebo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nižšej kvality alebo s nižšími nákladmi, pričom cestujúci má právo na primerané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zníženie ceny zájazdu; alebo</w:t>
      </w:r>
    </w:p>
    <w:p w:rsidR="0042051C" w:rsidRDefault="0042051C" w:rsidP="00095BD3">
      <w:pPr>
        <w:numPr>
          <w:ilvl w:val="0"/>
          <w:numId w:val="4"/>
        </w:numPr>
        <w:autoSpaceDE w:val="0"/>
        <w:autoSpaceDN w:val="0"/>
        <w:adjustRightInd w:val="0"/>
        <w:spacing w:line="180" w:lineRule="exact"/>
        <w:ind w:left="142" w:hanging="142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neprijať náhradný zájazd a následne si uplatniť právo na vrátenie všetkých platieb,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ktoré boli </w:t>
      </w:r>
      <w:r w:rsidRPr="00124559">
        <w:rPr>
          <w:rFonts w:eastAsia="Times New Roman" w:cs="Times New Roman"/>
          <w:sz w:val="16"/>
          <w:szCs w:val="16"/>
          <w:lang w:eastAsia="sk-SK"/>
        </w:rPr>
        <w:t>uskutočnené cestujúcim, a to do 14 dní odo dňa doručenia oznámenia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 odstúpení od zmluvy o zájazde.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Odstúpenie cestovnej kancelárie od zmluvy o zájazde bez povinnosti nahradiť škodu</w:t>
      </w:r>
      <w:r w:rsidR="00677F6B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Cestujúcemu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Cestovná kancelária môže pred začatím zájazdu odstúpiť od zmluvy o zájazde bez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povinnosti nahradiť </w:t>
      </w:r>
      <w:r w:rsidRPr="00124559">
        <w:rPr>
          <w:rFonts w:eastAsia="Times New Roman" w:cs="Times New Roman"/>
          <w:sz w:val="16"/>
          <w:szCs w:val="16"/>
          <w:lang w:eastAsia="sk-SK"/>
        </w:rPr>
        <w:t>škodu spôsobenú cestujúcemu týmto odstúpením, ak</w:t>
      </w:r>
    </w:p>
    <w:p w:rsidR="00677F6B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a) počet účastníkov zájazdu je nižší ako minimálny počet účastníkov požadovaný podľa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zmluvy o zájazde a cestovná kancelária odstúpi od zmluvy o zájazde v lehote určenej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 zmluve o zájazde, najneskôr však</w:t>
      </w:r>
    </w:p>
    <w:p w:rsidR="00677F6B" w:rsidRPr="00124559" w:rsidRDefault="0042051C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142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20 dní pred začatím zájazdu, ak ide o cestu, ktorá trvá dlhšie ako 6 dní,</w:t>
      </w:r>
    </w:p>
    <w:p w:rsidR="00677F6B" w:rsidRPr="00124559" w:rsidRDefault="0042051C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142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7 dní pred začatím zájazdu, ak ide o cestu, ktorá trvá od 2 dní do 6 dní,</w:t>
      </w:r>
    </w:p>
    <w:p w:rsidR="0042051C" w:rsidRPr="00124559" w:rsidRDefault="0042051C" w:rsidP="00095BD3">
      <w:pPr>
        <w:numPr>
          <w:ilvl w:val="0"/>
          <w:numId w:val="7"/>
        </w:numPr>
        <w:autoSpaceDE w:val="0"/>
        <w:autoSpaceDN w:val="0"/>
        <w:adjustRightInd w:val="0"/>
        <w:spacing w:line="180" w:lineRule="exact"/>
        <w:ind w:left="142" w:hanging="142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48 hodín pred začatím zájazdu, ak ide o cesty, ktoré trvajú menej ako 2 dni, alebo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b) neodvrátiteľné a mimoriadne okolnosti bránia cestovnej kancelárii plniť zmluvu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 zájazde a cestovná kancelária oznámi cestujúcemu odstúpenie od zmluvy o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zájazde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bezodkladne pred začatím zájazdu.</w:t>
      </w:r>
    </w:p>
    <w:p w:rsidR="00745B89" w:rsidRDefault="00745B89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Odstúpenie od zmluvy o zájazde cestujúcim z dôvodu neodvrátiteľných a</w:t>
      </w:r>
      <w:r w:rsidR="00677F6B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 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mimoriadnych</w:t>
      </w:r>
      <w:r w:rsidR="00677F6B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okolností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Cestujúci je oprávnený odstúpiť od zmluvy o zájazde pred začiatkom poskytovania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zájazdu bez zaplatenia odstupného, ak v cieľovom mieste alebo v jeho bezprostrednej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blízkosti nastanú </w:t>
      </w:r>
      <w:r w:rsidRPr="00124559">
        <w:rPr>
          <w:rFonts w:eastAsia="Times New Roman" w:cs="Times New Roman"/>
          <w:sz w:val="16"/>
          <w:szCs w:val="16"/>
          <w:lang w:eastAsia="sk-SK"/>
        </w:rPr>
        <w:t>neodvrátiteľné a mimoriadne okolnosti (napríklad ak existujú vážne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bezpečnostné problémy v destinácii), ktoré významne ovplyvnia poskytovanie zájazdu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alebo prepravu cestujúcich do cieľového miesta.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 takom prípade odstúpenia od zmluvy o zájazde má cestujúci nárok na vrátenie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všetkých platieb, ktoré za zájazd zaplatil.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Odstúpenie od zmluvy o zájazde cestujúcim bez uvedenia dôvodu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Cestujúci môže kedykoľvek pred začatím poskytovania zájazdu odstúpiť od zmluvy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 zájazde za primerané a odôvodnené odstupné. Cestovná kancelária je povinná vrátiť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cestujúcemu všetky platby, ktoré od neho prijala, znížené o odstupné.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Ak ide o zmluvu uzatvorenú mimo prevádzkových priestorov, je cestujúci oprávnený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odstúpiť od zmluvy o zájazde aj bez uvedenia dôvodu a </w:t>
      </w:r>
      <w:r w:rsidRPr="00124559">
        <w:rPr>
          <w:rFonts w:eastAsia="Times New Roman" w:cs="Times New Roman"/>
          <w:sz w:val="16"/>
          <w:szCs w:val="16"/>
          <w:lang w:eastAsia="sk-SK"/>
        </w:rPr>
        <w:t>bez povinnosti zaplatiť odstupné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 lehote 14 dní odo dňa uzatvorenia zmluvy o zájazde (oprávnenie cestujúceho odstúpiť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od zmluvy o zájazde bez uvedenia dôvodu sa nevzťahuje na zájazdy, ktorých cena je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znížená z dôvodu ich poskytnutia v krátkom čase po uzatvorení zmluvy o zájazde).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Zodpovednosť za poskytnutie zájazdu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Ak niektorá zo služieb cestovného ruchu nie je poskytnutá v súlade so zmluvou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 zájazde, zákonom č. 170/2018 Z. z. alebo ak nemá vlastnosti, ktoré cestujúci s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ohľadom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na ponuku a zvyklosti dôvodne očakával, je cestovná kancelária za podmienok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vymedzených zákonom č. 170/2018 Z. z. povinná po oznámení cestujúceho alebo na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základe vlastných zistení porušenia zmluvy o zájazde vykonať nápravu. Ak nápravu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nevykoná, ponúkne cestujúcemu náhradné služby cestovného ruchu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a) rovnakej kvality alebo vyššej kvality, ako je uvedená v zmluve o zájazde, bez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dodatočných nákladov pre cestujúceho, alebo</w:t>
      </w:r>
    </w:p>
    <w:p w:rsidR="0042051C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b) nižšej kvality, ako je uvedené v zmluve o zájazde, s poskytnutím primeranej zľavy.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Cestujúci môže odmietnuť náhradné služby cestovného ruchu ponúknuté cestovnou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kanceláriou, ak náhradné služby cestovného ruchu nie sú porovnateľné so službami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cestovného ruchu uvedenými v zmluve o zájazde alebo ponúknutá zľava z ceny zájazdu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za služby cestovného ruchu nižšej kvality nie je primeraná. V tom prípade 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ak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poskytnutie náhradných služieb cestovného ruchu cestujúci nemôže z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objektívnych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dôvodov prijať, cestujúci pokračuje v užívaní služieb cestovného ruchu, ktoré sú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predmetom oznámenia, a cestovná kancelária poskytne cestujúcemu primeranú zľavu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 ceny služieb cestovného ruchu, ktoré boli predmetom oznámenia.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Cestujúci môže od zmluvy o zájazde odstúpiť bez zaplatenia odstupného 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požadovať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vrátenie časti ceny zodpovedajúcej cene služieb cestovného ruchu, ktoré neboli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poskytnuté riadne a včas, ak došlo k podstatnému porušeniu zmluvy o zájazde 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> </w:t>
      </w:r>
      <w:r w:rsidRPr="00124559">
        <w:rPr>
          <w:rFonts w:eastAsia="Times New Roman" w:cs="Times New Roman"/>
          <w:sz w:val="16"/>
          <w:szCs w:val="16"/>
          <w:lang w:eastAsia="sk-SK"/>
        </w:rPr>
        <w:t>cestovná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kancelária neodstránila porušenie zmluvy o zájazde ani nezabezpečila cestujúcemu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náhradné služby cestovného ruchu v primeranej lehote určenej cestujúcim.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Ak v dôsledku neodvrátiteľných a mimoriadnych okolností nie je možné zabezpečiť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návrat cestujúceho podľa zmluvy o zájazde, cestovná kancelária znáša náklady na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potrebné ubytovanie, ak je to možné rovnakej kategórie, v trvaní najviac troch nocí na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jedného cestujúceho. Ak sú v osobitných predpisoch o právach cestujúcich platných pre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príslušné dopravné prostriedky na návrat cestujúceho ustanovené dlhšie lehoty, uplatňujú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sa tieto dlhšie lehoty. Obmedzenie nákladov sa nevzťahuje na osoby so zníženou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pohyblivosťou a </w:t>
      </w:r>
      <w:r w:rsidRPr="00124559">
        <w:rPr>
          <w:rFonts w:eastAsia="Times New Roman" w:cs="Times New Roman"/>
          <w:sz w:val="16"/>
          <w:szCs w:val="16"/>
          <w:lang w:eastAsia="sk-SK"/>
        </w:rPr>
        <w:t>osoby, ktoré ich sprevádzajú, tehotné ženy, maloletých bez sprievodu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alebo osoby, ktoré potrebujú osobitnú lekársku starostlivosť, ak bola cestovná kancelária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 ich osobitných potrebách informovaná aspoň 48 hodín pred začatím zájazdu.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677F6B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Zníženie ceny / náhrada škody cestujúcim</w:t>
      </w:r>
      <w:r w:rsidR="00677F6B"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 xml:space="preserve"> </w:t>
      </w:r>
    </w:p>
    <w:p w:rsidR="0042051C" w:rsidRPr="005562FF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pacing w:val="-2"/>
          <w:sz w:val="16"/>
          <w:szCs w:val="16"/>
          <w:lang w:eastAsia="sk-SK"/>
        </w:rPr>
      </w:pPr>
      <w:r w:rsidRPr="005562FF">
        <w:rPr>
          <w:rFonts w:eastAsia="Times New Roman" w:cs="Times New Roman"/>
          <w:spacing w:val="-2"/>
          <w:sz w:val="16"/>
          <w:szCs w:val="16"/>
          <w:lang w:eastAsia="sk-SK"/>
        </w:rPr>
        <w:t>Cestujúci má tiež právo na zľavu z ceny zájazdu a/alebo na náhradu škody, ak služby</w:t>
      </w:r>
      <w:r w:rsidR="00677F6B" w:rsidRPr="005562FF">
        <w:rPr>
          <w:rFonts w:eastAsia="Times New Roman" w:cs="Times New Roman"/>
          <w:spacing w:val="-2"/>
          <w:sz w:val="16"/>
          <w:szCs w:val="16"/>
          <w:lang w:eastAsia="sk-SK"/>
        </w:rPr>
        <w:t xml:space="preserve"> </w:t>
      </w:r>
      <w:r w:rsidRPr="005562FF">
        <w:rPr>
          <w:rFonts w:eastAsia="Times New Roman" w:cs="Times New Roman"/>
          <w:spacing w:val="-2"/>
          <w:sz w:val="16"/>
          <w:szCs w:val="16"/>
          <w:lang w:eastAsia="sk-SK"/>
        </w:rPr>
        <w:t>cestovného ruchu neboli poskytnuté alebo neboli poskytnuté riadne.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Poskytnutie pomoci cestovnou kanceláriou</w:t>
      </w:r>
    </w:p>
    <w:p w:rsidR="0042051C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Cestovná kancelária je povinná bezodkladne poskytnúť pomoc cestujúcemu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v ťažkostiach, a to aj pri neodvrátiteľných a mimoriadnych okolnostiach.</w:t>
      </w:r>
    </w:p>
    <w:p w:rsidR="00095BD3" w:rsidRPr="00124559" w:rsidRDefault="00095BD3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</w:p>
    <w:p w:rsidR="0042051C" w:rsidRPr="00124559" w:rsidRDefault="0042051C" w:rsidP="00095BD3">
      <w:pPr>
        <w:numPr>
          <w:ilvl w:val="0"/>
          <w:numId w:val="1"/>
        </w:numPr>
        <w:autoSpaceDE w:val="0"/>
        <w:autoSpaceDN w:val="0"/>
        <w:adjustRightInd w:val="0"/>
        <w:spacing w:line="180" w:lineRule="exact"/>
        <w:ind w:left="284" w:hanging="284"/>
        <w:rPr>
          <w:rFonts w:eastAsia="Times New Roman" w:cs="Times New Roman"/>
          <w:i/>
          <w:sz w:val="16"/>
          <w:szCs w:val="16"/>
          <w:u w:val="single"/>
          <w:lang w:eastAsia="sk-SK"/>
        </w:rPr>
      </w:pPr>
      <w:r w:rsidRPr="00124559">
        <w:rPr>
          <w:rFonts w:eastAsia="Times New Roman" w:cs="Times New Roman"/>
          <w:i/>
          <w:sz w:val="16"/>
          <w:szCs w:val="16"/>
          <w:u w:val="single"/>
          <w:lang w:eastAsia="sk-SK"/>
        </w:rPr>
        <w:t>Úpadok cestovnej kancelárie</w:t>
      </w:r>
    </w:p>
    <w:p w:rsidR="00207E2F" w:rsidRPr="00124559" w:rsidRDefault="0042051C" w:rsidP="00095BD3">
      <w:pPr>
        <w:autoSpaceDE w:val="0"/>
        <w:autoSpaceDN w:val="0"/>
        <w:adjustRightInd w:val="0"/>
        <w:spacing w:line="180" w:lineRule="exact"/>
        <w:jc w:val="both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>Ak sa cestovná kancelária dostane do úpadku, platby cestujúcich budú refundované.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Ak sa cestovná kancelária dostane do úpadku po začatí poskytovania zájazdu a ak zájazd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zahŕňa prepravu, zaistená je repatriácia cestujúcich.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Cestovná kancelária uzatvorila zmluvu zabezpečujúcu ochranu pre prípad úpadku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s poskytovateľom ochrany pre prípad úpadku </w:t>
      </w:r>
      <w:r w:rsidR="00AA22CA" w:rsidRPr="00124559">
        <w:rPr>
          <w:rFonts w:eastAsia="Times New Roman" w:cs="Times New Roman"/>
          <w:sz w:val="16"/>
          <w:szCs w:val="16"/>
          <w:lang w:eastAsia="sk-SK"/>
        </w:rPr>
        <w:t>úpadku</w:t>
      </w:r>
      <w:r w:rsidR="005562FF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="00AA22CA" w:rsidRPr="00124559">
        <w:rPr>
          <w:rFonts w:eastAsia="Times New Roman" w:cs="Times New Roman"/>
          <w:sz w:val="16"/>
          <w:szCs w:val="16"/>
          <w:lang w:eastAsia="sk-SK"/>
        </w:rPr>
        <w:t xml:space="preserve">[Union poisťovňa, a.s, ICO: 31322051, sídlo Karadžičova 10, 813 60 Bratislava, e-mail: </w:t>
      </w:r>
      <w:hyperlink r:id="rId8" w:history="1">
        <w:r w:rsidR="00AA22CA" w:rsidRPr="00124559">
          <w:rPr>
            <w:rStyle w:val="Hyperlink"/>
            <w:rFonts w:eastAsia="Times New Roman" w:cs="Times New Roman"/>
            <w:sz w:val="16"/>
            <w:szCs w:val="16"/>
            <w:lang w:eastAsia="sk-SK"/>
          </w:rPr>
          <w:t>union@union.sk</w:t>
        </w:r>
      </w:hyperlink>
      <w:r w:rsidR="00AA22CA" w:rsidRPr="00124559">
        <w:rPr>
          <w:rFonts w:eastAsia="Times New Roman" w:cs="Times New Roman"/>
          <w:sz w:val="16"/>
          <w:szCs w:val="16"/>
          <w:lang w:eastAsia="sk-SK"/>
        </w:rPr>
        <w:t>, tel. 0850111211]</w:t>
      </w:r>
      <w:r w:rsidRPr="00124559">
        <w:rPr>
          <w:rFonts w:eastAsia="Times New Roman" w:cs="Times New Roman"/>
          <w:sz w:val="16"/>
          <w:szCs w:val="16"/>
          <w:lang w:eastAsia="sk-SK"/>
        </w:rPr>
        <w:t xml:space="preserve"> (ďalej len „Poskytovateľ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ochrany pre prípad úpadku“).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Cestujúci sa môže obrátiť na poskytovateľa ochrany pre prípad úpadku, ak sú služby</w:t>
      </w:r>
      <w:r w:rsidR="00677F6B" w:rsidRPr="00124559">
        <w:rPr>
          <w:rFonts w:eastAsia="Times New Roman" w:cs="Times New Roman"/>
          <w:sz w:val="16"/>
          <w:szCs w:val="16"/>
          <w:lang w:eastAsia="sk-SK"/>
        </w:rPr>
        <w:t xml:space="preserve"> </w:t>
      </w:r>
      <w:r w:rsidRPr="00124559">
        <w:rPr>
          <w:rFonts w:eastAsia="Times New Roman" w:cs="Times New Roman"/>
          <w:sz w:val="16"/>
          <w:szCs w:val="16"/>
          <w:lang w:eastAsia="sk-SK"/>
        </w:rPr>
        <w:t>odmietnuté z dôvodu úpadku cestovnej kancelárie</w:t>
      </w:r>
      <w:r w:rsidR="00207E2F" w:rsidRPr="00124559">
        <w:rPr>
          <w:rFonts w:eastAsia="Times New Roman" w:cs="Times New Roman"/>
          <w:sz w:val="16"/>
          <w:szCs w:val="16"/>
          <w:lang w:eastAsia="sk-SK"/>
        </w:rPr>
        <w:t>.</w:t>
      </w:r>
    </w:p>
    <w:p w:rsidR="00F15CEC" w:rsidRDefault="00AA22CA" w:rsidP="005562FF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</w:pPr>
      <w:r w:rsidRPr="00124559">
        <w:rPr>
          <w:rFonts w:eastAsia="Times New Roman" w:cs="Times New Roman"/>
          <w:sz w:val="16"/>
          <w:szCs w:val="16"/>
          <w:lang w:eastAsia="sk-SK"/>
        </w:rPr>
        <w:t xml:space="preserve">Zákon 170/2018 Z.z. </w:t>
      </w:r>
    </w:p>
    <w:p w:rsidR="0097121D" w:rsidRDefault="00B84144" w:rsidP="005562FF">
      <w:pPr>
        <w:autoSpaceDE w:val="0"/>
        <w:autoSpaceDN w:val="0"/>
        <w:adjustRightInd w:val="0"/>
        <w:spacing w:line="180" w:lineRule="exact"/>
        <w:rPr>
          <w:rFonts w:eastAsia="Times New Roman" w:cs="Times New Roman"/>
          <w:sz w:val="16"/>
          <w:szCs w:val="16"/>
          <w:lang w:eastAsia="sk-SK"/>
        </w:rPr>
        <w:sectPr w:rsidR="0097121D" w:rsidSect="00095BD3">
          <w:type w:val="continuous"/>
          <w:pgSz w:w="11906" w:h="16838"/>
          <w:pgMar w:top="737" w:right="851" w:bottom="261" w:left="851" w:header="709" w:footer="709" w:gutter="0"/>
          <w:cols w:num="2" w:space="284"/>
          <w:docGrid w:linePitch="360"/>
        </w:sectPr>
      </w:pPr>
      <w:hyperlink r:id="rId9" w:history="1">
        <w:r w:rsidR="00AA22CA" w:rsidRPr="00124559">
          <w:rPr>
            <w:rStyle w:val="Hyperlink"/>
            <w:rFonts w:eastAsia="Times New Roman" w:cs="Times New Roman"/>
            <w:sz w:val="16"/>
            <w:szCs w:val="16"/>
            <w:lang w:eastAsia="sk-SK"/>
          </w:rPr>
          <w:t>https://www.slov-lex.sk/pravne-predpisy/SK/ZZ/2018/170/20190101.html</w:t>
        </w:r>
      </w:hyperlink>
    </w:p>
    <w:p w:rsidR="0097121D" w:rsidRPr="0097121D" w:rsidRDefault="0097121D" w:rsidP="00095BD3">
      <w:pPr>
        <w:autoSpaceDE w:val="0"/>
        <w:autoSpaceDN w:val="0"/>
        <w:adjustRightInd w:val="0"/>
        <w:rPr>
          <w:rFonts w:eastAsia="Times New Roman" w:cs="Times New Roman"/>
          <w:sz w:val="16"/>
          <w:szCs w:val="16"/>
          <w:lang w:eastAsia="sk-SK"/>
        </w:rPr>
      </w:pPr>
    </w:p>
    <w:sectPr w:rsidR="0097121D" w:rsidRPr="0097121D" w:rsidSect="00124559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44" w:rsidRDefault="00B84144" w:rsidP="004B22EA">
      <w:r>
        <w:separator/>
      </w:r>
    </w:p>
  </w:endnote>
  <w:endnote w:type="continuationSeparator" w:id="0">
    <w:p w:rsidR="00B84144" w:rsidRDefault="00B84144" w:rsidP="004B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D3" w:rsidRDefault="00095BD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70965">
      <w:rPr>
        <w:noProof/>
      </w:rPr>
      <w:t>2</w:t>
    </w:r>
    <w:r>
      <w:fldChar w:fldCharType="end"/>
    </w:r>
  </w:p>
  <w:p w:rsidR="00095BD3" w:rsidRDefault="0009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44" w:rsidRDefault="00B84144" w:rsidP="004B22EA">
      <w:r>
        <w:separator/>
      </w:r>
    </w:p>
  </w:footnote>
  <w:footnote w:type="continuationSeparator" w:id="0">
    <w:p w:rsidR="00B84144" w:rsidRDefault="00B84144" w:rsidP="004B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FE5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3EE8"/>
    <w:multiLevelType w:val="hybridMultilevel"/>
    <w:tmpl w:val="A3A44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9518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789"/>
    <w:multiLevelType w:val="hybridMultilevel"/>
    <w:tmpl w:val="0A34B464"/>
    <w:lvl w:ilvl="0" w:tplc="C1BA89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C6C"/>
    <w:multiLevelType w:val="hybridMultilevel"/>
    <w:tmpl w:val="C480FE04"/>
    <w:lvl w:ilvl="0" w:tplc="4B8221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2B11"/>
    <w:multiLevelType w:val="hybridMultilevel"/>
    <w:tmpl w:val="C228F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050"/>
    <w:multiLevelType w:val="hybridMultilevel"/>
    <w:tmpl w:val="3DA8E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3CC7"/>
    <w:multiLevelType w:val="hybridMultilevel"/>
    <w:tmpl w:val="3B9C3FD4"/>
    <w:lvl w:ilvl="0" w:tplc="9252F49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4342"/>
    <w:multiLevelType w:val="hybridMultilevel"/>
    <w:tmpl w:val="20BE6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C"/>
    <w:rsid w:val="00014508"/>
    <w:rsid w:val="00021344"/>
    <w:rsid w:val="00030774"/>
    <w:rsid w:val="00034B12"/>
    <w:rsid w:val="000445B0"/>
    <w:rsid w:val="00060B7C"/>
    <w:rsid w:val="00070965"/>
    <w:rsid w:val="00082A4A"/>
    <w:rsid w:val="00095BD3"/>
    <w:rsid w:val="000A6662"/>
    <w:rsid w:val="000B4444"/>
    <w:rsid w:val="00124559"/>
    <w:rsid w:val="00132A94"/>
    <w:rsid w:val="001378BE"/>
    <w:rsid w:val="00144192"/>
    <w:rsid w:val="001928E2"/>
    <w:rsid w:val="001A3BA3"/>
    <w:rsid w:val="001D2A2B"/>
    <w:rsid w:val="0020097D"/>
    <w:rsid w:val="00207E2F"/>
    <w:rsid w:val="00222135"/>
    <w:rsid w:val="00230D58"/>
    <w:rsid w:val="0026731B"/>
    <w:rsid w:val="002834D8"/>
    <w:rsid w:val="002B0B6C"/>
    <w:rsid w:val="002B24C7"/>
    <w:rsid w:val="00307BFF"/>
    <w:rsid w:val="00351B9A"/>
    <w:rsid w:val="00380F2A"/>
    <w:rsid w:val="003852FA"/>
    <w:rsid w:val="0039618A"/>
    <w:rsid w:val="003B50FB"/>
    <w:rsid w:val="003D005A"/>
    <w:rsid w:val="00400318"/>
    <w:rsid w:val="00416546"/>
    <w:rsid w:val="0042051C"/>
    <w:rsid w:val="00450F42"/>
    <w:rsid w:val="00466A19"/>
    <w:rsid w:val="00475D11"/>
    <w:rsid w:val="004B22EA"/>
    <w:rsid w:val="004F7E65"/>
    <w:rsid w:val="00505F49"/>
    <w:rsid w:val="0051227D"/>
    <w:rsid w:val="005341CE"/>
    <w:rsid w:val="00534574"/>
    <w:rsid w:val="00537CD7"/>
    <w:rsid w:val="005471BD"/>
    <w:rsid w:val="005562FF"/>
    <w:rsid w:val="00587DFB"/>
    <w:rsid w:val="005A7062"/>
    <w:rsid w:val="005E3980"/>
    <w:rsid w:val="00627E39"/>
    <w:rsid w:val="0064328F"/>
    <w:rsid w:val="006442B7"/>
    <w:rsid w:val="00654DEC"/>
    <w:rsid w:val="006610B6"/>
    <w:rsid w:val="00677F6B"/>
    <w:rsid w:val="006853CD"/>
    <w:rsid w:val="006B0D55"/>
    <w:rsid w:val="006F2342"/>
    <w:rsid w:val="0071296F"/>
    <w:rsid w:val="00737FDE"/>
    <w:rsid w:val="00743D97"/>
    <w:rsid w:val="00745B89"/>
    <w:rsid w:val="0075656E"/>
    <w:rsid w:val="00795657"/>
    <w:rsid w:val="00796D2C"/>
    <w:rsid w:val="007D388C"/>
    <w:rsid w:val="008260B3"/>
    <w:rsid w:val="00855155"/>
    <w:rsid w:val="0086101C"/>
    <w:rsid w:val="00863980"/>
    <w:rsid w:val="00865A13"/>
    <w:rsid w:val="008E6F99"/>
    <w:rsid w:val="00920493"/>
    <w:rsid w:val="0093259B"/>
    <w:rsid w:val="0097121D"/>
    <w:rsid w:val="009A28BB"/>
    <w:rsid w:val="009B190C"/>
    <w:rsid w:val="009C7820"/>
    <w:rsid w:val="00A11ED4"/>
    <w:rsid w:val="00A249A2"/>
    <w:rsid w:val="00A35176"/>
    <w:rsid w:val="00A4384A"/>
    <w:rsid w:val="00A44C7D"/>
    <w:rsid w:val="00A4700E"/>
    <w:rsid w:val="00AA22CA"/>
    <w:rsid w:val="00AB222C"/>
    <w:rsid w:val="00AB4831"/>
    <w:rsid w:val="00B10372"/>
    <w:rsid w:val="00B15B9B"/>
    <w:rsid w:val="00B276A1"/>
    <w:rsid w:val="00B84144"/>
    <w:rsid w:val="00BA4621"/>
    <w:rsid w:val="00BC1E8E"/>
    <w:rsid w:val="00BC3805"/>
    <w:rsid w:val="00BF54FB"/>
    <w:rsid w:val="00C02FD5"/>
    <w:rsid w:val="00C23EEA"/>
    <w:rsid w:val="00C32045"/>
    <w:rsid w:val="00C44D12"/>
    <w:rsid w:val="00C539B1"/>
    <w:rsid w:val="00C821D1"/>
    <w:rsid w:val="00C97DF5"/>
    <w:rsid w:val="00CB15CB"/>
    <w:rsid w:val="00CC10F9"/>
    <w:rsid w:val="00D4259E"/>
    <w:rsid w:val="00D42623"/>
    <w:rsid w:val="00D43E21"/>
    <w:rsid w:val="00D45A2D"/>
    <w:rsid w:val="00D50C29"/>
    <w:rsid w:val="00D52B46"/>
    <w:rsid w:val="00D55A5A"/>
    <w:rsid w:val="00D91BC6"/>
    <w:rsid w:val="00E3754D"/>
    <w:rsid w:val="00E83D41"/>
    <w:rsid w:val="00E970D1"/>
    <w:rsid w:val="00F15CEC"/>
    <w:rsid w:val="00F562AE"/>
    <w:rsid w:val="00F6741C"/>
    <w:rsid w:val="00F70624"/>
    <w:rsid w:val="00F707A6"/>
    <w:rsid w:val="00F858B2"/>
    <w:rsid w:val="00F93150"/>
    <w:rsid w:val="00F9623D"/>
    <w:rsid w:val="00FA67ED"/>
    <w:rsid w:val="00FC457E"/>
    <w:rsid w:val="00FC539E"/>
    <w:rsid w:val="00FE2F14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CC0B"/>
  <w15:chartTrackingRefBased/>
  <w15:docId w15:val="{1BE96513-CCE1-459B-B336-9CB17BC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24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E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B22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2E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B22EA"/>
    <w:rPr>
      <w:rFonts w:ascii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D52B46"/>
    <w:pPr>
      <w:ind w:left="720"/>
      <w:contextualSpacing/>
    </w:pPr>
  </w:style>
  <w:style w:type="character" w:styleId="Hyperlink">
    <w:name w:val="Hyperlink"/>
    <w:uiPriority w:val="99"/>
    <w:unhideWhenUsed/>
    <w:rsid w:val="00AA2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@union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8/170/2019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pegastour</Company>
  <LinksUpToDate>false</LinksUpToDate>
  <CharactersWithSpaces>15520</CharactersWithSpaces>
  <SharedDoc>false</SharedDoc>
  <HLinks>
    <vt:vector size="12" baseType="variant"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https://www.slov-lex.sk/pravne-predpisy/SK/ZZ/2018/170/20190101.html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mailto:union@union.sk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Jambrich</dc:creator>
  <cp:keywords/>
  <cp:lastModifiedBy>CK Gadtours</cp:lastModifiedBy>
  <cp:revision>37</cp:revision>
  <cp:lastPrinted>2019-05-15T10:15:00Z</cp:lastPrinted>
  <dcterms:created xsi:type="dcterms:W3CDTF">2019-05-15T09:46:00Z</dcterms:created>
  <dcterms:modified xsi:type="dcterms:W3CDTF">2019-11-18T06:51:00Z</dcterms:modified>
</cp:coreProperties>
</file>