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7" w:rsidRPr="0081363D" w:rsidRDefault="00996057">
      <w:pPr>
        <w:pStyle w:val="BodyText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V záujme vytvárania priaznivejších pracovných podmienok a podmienok zamestnania  </w:t>
      </w:r>
      <w:r>
        <w:rPr>
          <w:rFonts w:ascii="Arial Narrow" w:hAnsi="Arial Narrow" w:cs="Arial Narrow"/>
        </w:rPr>
        <w:t>zamestnancov na rok 2016</w:t>
      </w:r>
      <w:r w:rsidRPr="0081363D">
        <w:rPr>
          <w:rFonts w:ascii="Arial Narrow" w:hAnsi="Arial Narrow" w:cs="Arial Narrow"/>
        </w:rPr>
        <w:t xml:space="preserve"> zmluvné strany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Pr="0081363D" w:rsidRDefault="00996057">
      <w:pPr>
        <w:pStyle w:val="Heading1"/>
        <w:rPr>
          <w:rFonts w:ascii="Arial Narrow" w:hAnsi="Arial Narrow" w:cs="Arial Narrow"/>
          <w:sz w:val="28"/>
          <w:szCs w:val="28"/>
        </w:rPr>
      </w:pPr>
      <w:r w:rsidRPr="0081363D">
        <w:rPr>
          <w:rFonts w:ascii="Arial Narrow" w:hAnsi="Arial Narrow" w:cs="Arial Narrow"/>
          <w:sz w:val="28"/>
          <w:szCs w:val="28"/>
        </w:rPr>
        <w:t xml:space="preserve">Obchodná akadémia Dušana Metoda Janotu v  Čadci </w:t>
      </w:r>
    </w:p>
    <w:p w:rsidR="00996057" w:rsidRPr="0081363D" w:rsidRDefault="00996057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1363D">
        <w:rPr>
          <w:rFonts w:ascii="Arial Narrow" w:hAnsi="Arial Narrow" w:cs="Arial Narrow"/>
          <w:b/>
          <w:bCs/>
          <w:sz w:val="28"/>
          <w:szCs w:val="28"/>
        </w:rPr>
        <w:t xml:space="preserve">v zastúpení Ing. </w:t>
      </w:r>
      <w:r>
        <w:rPr>
          <w:rFonts w:ascii="Arial Narrow" w:hAnsi="Arial Narrow" w:cs="Arial Narrow"/>
          <w:b/>
          <w:bCs/>
          <w:sz w:val="28"/>
          <w:szCs w:val="28"/>
        </w:rPr>
        <w:t>Jitkou Konárikovou</w:t>
      </w:r>
      <w:r w:rsidRPr="0081363D">
        <w:rPr>
          <w:rFonts w:ascii="Arial Narrow" w:hAnsi="Arial Narrow" w:cs="Arial Narrow"/>
          <w:b/>
          <w:bCs/>
          <w:sz w:val="28"/>
          <w:szCs w:val="28"/>
        </w:rPr>
        <w:t>, riaditeľkou školy</w:t>
      </w:r>
    </w:p>
    <w:p w:rsidR="00996057" w:rsidRPr="0081363D" w:rsidRDefault="00996057" w:rsidP="0081363D">
      <w:pPr>
        <w:rPr>
          <w:rFonts w:ascii="Arial Narrow" w:hAnsi="Arial Narrow" w:cs="Arial Narrow"/>
          <w:b/>
          <w:bCs/>
        </w:rPr>
      </w:pPr>
    </w:p>
    <w:p w:rsidR="00996057" w:rsidRPr="0081363D" w:rsidRDefault="00996057" w:rsidP="0081363D">
      <w:pPr>
        <w:jc w:val="center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a</w:t>
      </w:r>
    </w:p>
    <w:p w:rsidR="00996057" w:rsidRPr="0081363D" w:rsidRDefault="00996057">
      <w:pPr>
        <w:rPr>
          <w:rFonts w:ascii="Arial Narrow" w:hAnsi="Arial Narrow" w:cs="Arial Narrow"/>
        </w:rPr>
      </w:pPr>
    </w:p>
    <w:p w:rsidR="00996057" w:rsidRPr="0081363D" w:rsidRDefault="00996057">
      <w:pPr>
        <w:pStyle w:val="Heading1"/>
        <w:rPr>
          <w:rFonts w:ascii="Arial Narrow" w:hAnsi="Arial Narrow" w:cs="Arial Narrow"/>
          <w:sz w:val="28"/>
          <w:szCs w:val="28"/>
        </w:rPr>
      </w:pPr>
      <w:r w:rsidRPr="0081363D">
        <w:rPr>
          <w:rFonts w:ascii="Arial Narrow" w:hAnsi="Arial Narrow" w:cs="Arial Narrow"/>
          <w:sz w:val="28"/>
          <w:szCs w:val="28"/>
        </w:rPr>
        <w:t xml:space="preserve">Základná organizácia odborového zväzu pri OA </w:t>
      </w:r>
      <w:r>
        <w:rPr>
          <w:rFonts w:ascii="Arial Narrow" w:hAnsi="Arial Narrow" w:cs="Arial Narrow"/>
          <w:sz w:val="28"/>
          <w:szCs w:val="28"/>
        </w:rPr>
        <w:t xml:space="preserve"> D. M. Janotu </w:t>
      </w:r>
      <w:r w:rsidRPr="0081363D">
        <w:rPr>
          <w:rFonts w:ascii="Arial Narrow" w:hAnsi="Arial Narrow" w:cs="Arial Narrow"/>
          <w:sz w:val="28"/>
          <w:szCs w:val="28"/>
        </w:rPr>
        <w:t>Čadca</w:t>
      </w:r>
    </w:p>
    <w:p w:rsidR="00996057" w:rsidRPr="007D3465" w:rsidRDefault="00996057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81363D">
        <w:rPr>
          <w:rFonts w:ascii="Arial Narrow" w:hAnsi="Arial Narrow" w:cs="Arial Narrow"/>
          <w:b/>
          <w:bCs/>
          <w:sz w:val="28"/>
          <w:szCs w:val="28"/>
        </w:rPr>
        <w:t xml:space="preserve">v zastúpení Ing. </w:t>
      </w:r>
      <w:r>
        <w:rPr>
          <w:rFonts w:ascii="Arial Narrow" w:hAnsi="Arial Narrow" w:cs="Arial Narrow"/>
          <w:b/>
          <w:bCs/>
          <w:sz w:val="28"/>
          <w:szCs w:val="28"/>
        </w:rPr>
        <w:t>Máriou Kamenišťákovou</w:t>
      </w:r>
      <w:r w:rsidRPr="0081363D">
        <w:rPr>
          <w:rFonts w:ascii="Arial Narrow" w:hAnsi="Arial Narrow" w:cs="Arial Narrow"/>
          <w:b/>
          <w:bCs/>
          <w:sz w:val="28"/>
          <w:szCs w:val="28"/>
        </w:rPr>
        <w:t xml:space="preserve">, </w:t>
      </w:r>
      <w:r w:rsidRPr="007D3465">
        <w:rPr>
          <w:rFonts w:ascii="Arial Narrow" w:hAnsi="Arial Narrow" w:cs="Arial Narrow"/>
          <w:b/>
          <w:bCs/>
          <w:sz w:val="28"/>
          <w:szCs w:val="28"/>
        </w:rPr>
        <w:t>predsedkyňou ZO OZ</w:t>
      </w:r>
    </w:p>
    <w:p w:rsidR="00996057" w:rsidRPr="0081363D" w:rsidRDefault="00996057">
      <w:pPr>
        <w:jc w:val="center"/>
        <w:rPr>
          <w:rFonts w:ascii="Arial Narrow" w:hAnsi="Arial Narrow" w:cs="Arial Narrow"/>
          <w:b/>
          <w:bCs/>
        </w:rPr>
      </w:pPr>
    </w:p>
    <w:p w:rsidR="00996057" w:rsidRPr="0081363D" w:rsidRDefault="00996057">
      <w:pPr>
        <w:jc w:val="center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uzatvárajú </w:t>
      </w:r>
    </w:p>
    <w:p w:rsidR="00996057" w:rsidRPr="0081363D" w:rsidRDefault="00996057" w:rsidP="000475D2">
      <w:pPr>
        <w:rPr>
          <w:rFonts w:ascii="Arial Narrow" w:hAnsi="Arial Narrow" w:cs="Arial Narrow"/>
        </w:rPr>
      </w:pPr>
    </w:p>
    <w:p w:rsidR="00996057" w:rsidRPr="0081363D" w:rsidRDefault="00996057">
      <w:pPr>
        <w:pStyle w:val="Heading2"/>
        <w:rPr>
          <w:rFonts w:ascii="Arial Narrow" w:hAnsi="Arial Narrow" w:cs="Arial Narrow"/>
          <w:sz w:val="28"/>
          <w:szCs w:val="28"/>
        </w:rPr>
      </w:pPr>
      <w:r w:rsidRPr="0081363D">
        <w:rPr>
          <w:rFonts w:ascii="Arial Narrow" w:hAnsi="Arial Narrow" w:cs="Arial Narrow"/>
          <w:sz w:val="28"/>
          <w:szCs w:val="28"/>
        </w:rPr>
        <w:t>KOLEKTÍVNU ZMLUVU VO VEREJNOM ZÁUJME</w:t>
      </w:r>
    </w:p>
    <w:p w:rsidR="00996057" w:rsidRPr="0081363D" w:rsidRDefault="00996057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NA ROK 2016</w:t>
      </w:r>
    </w:p>
    <w:p w:rsidR="00996057" w:rsidRDefault="00996057">
      <w:pPr>
        <w:rPr>
          <w:rFonts w:ascii="Arial Narrow" w:hAnsi="Arial Narrow" w:cs="Arial Narrow"/>
          <w:b/>
          <w:bCs/>
        </w:rPr>
      </w:pPr>
    </w:p>
    <w:p w:rsidR="00996057" w:rsidRDefault="00996057">
      <w:pPr>
        <w:rPr>
          <w:rFonts w:ascii="Arial Narrow" w:hAnsi="Arial Narrow" w:cs="Arial Narrow"/>
          <w:b/>
          <w:bCs/>
        </w:rPr>
      </w:pPr>
    </w:p>
    <w:p w:rsidR="00996057" w:rsidRPr="0081363D" w:rsidRDefault="00996057">
      <w:pPr>
        <w:rPr>
          <w:rFonts w:ascii="Arial Narrow" w:hAnsi="Arial Narrow" w:cs="Arial Narrow"/>
          <w:b/>
          <w:bCs/>
        </w:rPr>
      </w:pPr>
    </w:p>
    <w:p w:rsidR="00996057" w:rsidRPr="0081363D" w:rsidRDefault="00996057">
      <w:pPr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I.</w:t>
      </w:r>
    </w:p>
    <w:p w:rsidR="00996057" w:rsidRPr="0081363D" w:rsidRDefault="00996057">
      <w:pPr>
        <w:pStyle w:val="Heading1"/>
        <w:ind w:left="360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Všeobecné ustanovenia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Default="00996057" w:rsidP="0081363D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Kolektívna zmluva je záväzná pre všetkých zamestnávateľov v súlade s § 1 ods. 1</w:t>
      </w:r>
      <w:r>
        <w:rPr>
          <w:rFonts w:ascii="Arial Narrow" w:hAnsi="Arial Narrow" w:cs="Arial Narrow"/>
        </w:rPr>
        <w:t>)</w:t>
      </w:r>
      <w:r w:rsidRPr="0081363D">
        <w:rPr>
          <w:rFonts w:ascii="Arial Narrow" w:hAnsi="Arial Narrow" w:cs="Arial Narrow"/>
        </w:rPr>
        <w:t xml:space="preserve"> zákona č. 553/2003 Z. z. o odmeňovaní niektorých zamestnancov pri výkone práce vo verejnom záujme a o zmene a doplnení niektorých zákonov.</w:t>
      </w:r>
    </w:p>
    <w:p w:rsidR="00996057" w:rsidRDefault="00996057" w:rsidP="0081363D">
      <w:pPr>
        <w:jc w:val="both"/>
        <w:rPr>
          <w:rFonts w:ascii="Arial Narrow" w:hAnsi="Arial Narrow" w:cs="Arial Narrow"/>
        </w:rPr>
      </w:pPr>
    </w:p>
    <w:p w:rsidR="00996057" w:rsidRDefault="00996057" w:rsidP="0081363D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Obsahom kolektívnej zmluvy je upraviť priaznivejšie pracovné podmienky vrátane  platových podmienok a podmienky zamestnania</w:t>
      </w:r>
      <w:r>
        <w:rPr>
          <w:rFonts w:ascii="Arial Narrow" w:hAnsi="Arial Narrow" w:cs="Arial Narrow"/>
        </w:rPr>
        <w:t xml:space="preserve"> zamestnancov na rok 2016</w:t>
      </w:r>
      <w:r w:rsidRPr="0081363D">
        <w:rPr>
          <w:rFonts w:ascii="Arial Narrow" w:hAnsi="Arial Narrow" w:cs="Arial Narrow"/>
        </w:rPr>
        <w:t>.</w:t>
      </w:r>
    </w:p>
    <w:p w:rsidR="00996057" w:rsidRDefault="00996057" w:rsidP="0081363D">
      <w:pPr>
        <w:jc w:val="both"/>
        <w:rPr>
          <w:rFonts w:ascii="Arial Narrow" w:hAnsi="Arial Narrow" w:cs="Arial Narrow"/>
        </w:rPr>
      </w:pPr>
    </w:p>
    <w:p w:rsidR="00996057" w:rsidRPr="0081363D" w:rsidRDefault="00996057" w:rsidP="00CD15D5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Zmluvné strany budú podporovať kolektívne vyjednávanie  podľa § 2 ods. 3  písm. a</w:t>
      </w:r>
      <w:r>
        <w:rPr>
          <w:rFonts w:ascii="Arial Narrow" w:hAnsi="Arial Narrow" w:cs="Arial Narrow"/>
        </w:rPr>
        <w:t>)</w:t>
      </w:r>
      <w:r w:rsidRPr="0081363D">
        <w:rPr>
          <w:rFonts w:ascii="Arial Narrow" w:hAnsi="Arial Narrow" w:cs="Arial Narrow"/>
        </w:rPr>
        <w:t xml:space="preserve"> zákona o kolektívnom vyjednávaní za  účelom uzatvorenia kolektívnych zmlúv medzi zamestnávateľom a príslušným odborovým orgánom.</w:t>
      </w:r>
    </w:p>
    <w:p w:rsidR="00996057" w:rsidRDefault="00996057" w:rsidP="00F276FF">
      <w:pPr>
        <w:rPr>
          <w:rFonts w:ascii="Arial Narrow" w:hAnsi="Arial Narrow" w:cs="Arial Narrow"/>
        </w:rPr>
      </w:pPr>
    </w:p>
    <w:p w:rsidR="00996057" w:rsidRDefault="00996057" w:rsidP="00F276FF">
      <w:pPr>
        <w:rPr>
          <w:rFonts w:ascii="Arial Narrow" w:hAnsi="Arial Narrow" w:cs="Arial Narrow"/>
        </w:rPr>
      </w:pPr>
    </w:p>
    <w:p w:rsidR="00996057" w:rsidRPr="0081363D" w:rsidRDefault="00996057" w:rsidP="00F276FF">
      <w:pPr>
        <w:rPr>
          <w:rFonts w:ascii="Arial Narrow" w:hAnsi="Arial Narrow" w:cs="Arial Narrow"/>
        </w:rPr>
      </w:pPr>
    </w:p>
    <w:p w:rsidR="00996057" w:rsidRPr="0081363D" w:rsidRDefault="00996057">
      <w:pPr>
        <w:ind w:left="360"/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II.</w:t>
      </w:r>
    </w:p>
    <w:p w:rsidR="00996057" w:rsidRPr="0081363D" w:rsidRDefault="00996057">
      <w:pPr>
        <w:ind w:left="360"/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Podmienky zamestnania</w:t>
      </w:r>
    </w:p>
    <w:p w:rsidR="00996057" w:rsidRPr="0081363D" w:rsidRDefault="00996057">
      <w:pPr>
        <w:ind w:left="360"/>
        <w:jc w:val="center"/>
        <w:rPr>
          <w:rFonts w:ascii="Arial Narrow" w:hAnsi="Arial Narrow" w:cs="Arial Narrow"/>
          <w:b/>
          <w:bCs/>
        </w:rPr>
      </w:pPr>
    </w:p>
    <w:p w:rsidR="00996057" w:rsidRDefault="00996057" w:rsidP="007D3465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Zamestnávateľ určuje pracovný čas zamestnanca  37 ½ hodiny týždenne.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Zamestnávateľ sa zaväzuje umožniť pedagogickým zamestnancom vykonať činnosti súvisiace s priamou vyučovacou a výchovnou činnosťou a ďalším v</w:t>
      </w:r>
      <w:r>
        <w:rPr>
          <w:rFonts w:ascii="Arial Narrow" w:hAnsi="Arial Narrow" w:cs="Arial Narrow"/>
        </w:rPr>
        <w:t xml:space="preserve">zdelávaním mimo pracoviska. </w:t>
      </w:r>
    </w:p>
    <w:p w:rsidR="00996057" w:rsidRDefault="00996057" w:rsidP="00DC5D3E">
      <w:pPr>
        <w:ind w:left="360"/>
        <w:jc w:val="both"/>
        <w:rPr>
          <w:rFonts w:ascii="Arial Narrow" w:hAnsi="Arial Narrow" w:cs="Arial Narrow"/>
        </w:rPr>
      </w:pPr>
    </w:p>
    <w:p w:rsidR="00996057" w:rsidRDefault="00996057" w:rsidP="0081363D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Základná výmera dovolenky je 5 týždňov. Dovolenka vo výmere 6 týždňov patrí zamestnancovi, ktorý do konca kalendárneho roka dovŕši</w:t>
      </w:r>
      <w:r>
        <w:rPr>
          <w:rFonts w:ascii="Arial Narrow" w:hAnsi="Arial Narrow" w:cs="Arial Narrow"/>
        </w:rPr>
        <w:t xml:space="preserve"> najmenej</w:t>
      </w:r>
      <w:r w:rsidRPr="0081363D">
        <w:rPr>
          <w:rFonts w:ascii="Arial Narrow" w:hAnsi="Arial Narrow" w:cs="Arial Narrow"/>
        </w:rPr>
        <w:t xml:space="preserve"> 33 rokov veku. Dovolenka uč</w:t>
      </w:r>
      <w:r>
        <w:rPr>
          <w:rFonts w:ascii="Arial Narrow" w:hAnsi="Arial Narrow" w:cs="Arial Narrow"/>
        </w:rPr>
        <w:t>iteľov, </w:t>
      </w:r>
      <w:r w:rsidRPr="0081363D">
        <w:rPr>
          <w:rFonts w:ascii="Arial Narrow" w:hAnsi="Arial Narrow" w:cs="Arial Narrow"/>
        </w:rPr>
        <w:t>zástupcov</w:t>
      </w:r>
      <w:r>
        <w:rPr>
          <w:rFonts w:ascii="Arial Narrow" w:hAnsi="Arial Narrow" w:cs="Arial Narrow"/>
        </w:rPr>
        <w:t xml:space="preserve"> a riaditeľa školy </w:t>
      </w:r>
      <w:r w:rsidRPr="0081363D">
        <w:rPr>
          <w:rFonts w:ascii="Arial Narrow" w:hAnsi="Arial Narrow" w:cs="Arial Narrow"/>
        </w:rPr>
        <w:t>je 9</w:t>
      </w:r>
      <w:r w:rsidRPr="0081363D">
        <w:rPr>
          <w:rFonts w:ascii="Arial Narrow" w:hAnsi="Arial Narrow" w:cs="Arial Narrow"/>
          <w:color w:val="FF0000"/>
        </w:rPr>
        <w:t xml:space="preserve"> </w:t>
      </w:r>
      <w:r w:rsidRPr="0081363D">
        <w:rPr>
          <w:rFonts w:ascii="Arial Narrow" w:hAnsi="Arial Narrow" w:cs="Arial Narrow"/>
        </w:rPr>
        <w:t xml:space="preserve">týždňov v kalendárnom roku. </w:t>
      </w:r>
    </w:p>
    <w:p w:rsidR="00996057" w:rsidRPr="0081363D" w:rsidRDefault="00996057" w:rsidP="0081363D">
      <w:pPr>
        <w:jc w:val="both"/>
        <w:rPr>
          <w:rFonts w:ascii="Arial Narrow" w:hAnsi="Arial Narrow" w:cs="Arial Narrow"/>
        </w:rPr>
      </w:pPr>
    </w:p>
    <w:p w:rsidR="00996057" w:rsidRDefault="00996057" w:rsidP="0096503D">
      <w:pPr>
        <w:ind w:left="360"/>
        <w:jc w:val="both"/>
        <w:rPr>
          <w:rFonts w:ascii="Arial Narrow" w:hAnsi="Arial Narrow" w:cs="Arial Narrow"/>
          <w:color w:val="FF0000"/>
        </w:rPr>
      </w:pPr>
      <w:r>
        <w:rPr>
          <w:rFonts w:ascii="Arial Narrow" w:hAnsi="Arial Narrow" w:cs="Arial Narrow"/>
        </w:rPr>
        <w:t>Z</w:t>
      </w:r>
      <w:r w:rsidRPr="0081363D">
        <w:rPr>
          <w:rFonts w:ascii="Arial Narrow" w:hAnsi="Arial Narrow" w:cs="Arial Narrow"/>
        </w:rPr>
        <w:t>amestnávateľ sa zaväzuje zvýšiť výmeru dovolenky pedagogickým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zamestnancom o 1 týždeň na pokrytie vedľajších prázdnin (jesen</w:t>
      </w:r>
      <w:r>
        <w:rPr>
          <w:rFonts w:ascii="Arial Narrow" w:hAnsi="Arial Narrow" w:cs="Arial Narrow"/>
        </w:rPr>
        <w:t xml:space="preserve">ných, vianočných, polročných) v </w:t>
      </w:r>
      <w:r w:rsidRPr="0081363D">
        <w:rPr>
          <w:rFonts w:ascii="Arial Narrow" w:hAnsi="Arial Narrow" w:cs="Arial Narrow"/>
        </w:rPr>
        <w:t xml:space="preserve">tom prípade, ak pedagogický zamestnanec už vyčerpal riadnu dovolenku (9 týždňov). Ak pedagogický zamestnanec zvýšenú výmeru dovolenky o 1 týždeň nevyčerpá do </w:t>
      </w:r>
      <w:r>
        <w:rPr>
          <w:rFonts w:ascii="Arial Narrow" w:hAnsi="Arial Narrow" w:cs="Arial Narrow"/>
        </w:rPr>
        <w:t xml:space="preserve">konca </w:t>
      </w:r>
      <w:r w:rsidRPr="0081363D">
        <w:rPr>
          <w:rFonts w:ascii="Arial Narrow" w:hAnsi="Arial Narrow" w:cs="Arial Narrow"/>
        </w:rPr>
        <w:t>februára budúceho kalendárneho roka počas vedľajších prázdnin, nárok na túto zvýšenú výmeru dovolenky zaniká.</w:t>
      </w:r>
      <w:r w:rsidRPr="0081363D">
        <w:rPr>
          <w:rFonts w:ascii="Arial Narrow" w:hAnsi="Arial Narrow" w:cs="Arial Narrow"/>
          <w:color w:val="FF0000"/>
        </w:rPr>
        <w:t xml:space="preserve"> </w:t>
      </w:r>
    </w:p>
    <w:p w:rsidR="00996057" w:rsidRDefault="00996057" w:rsidP="0096503D">
      <w:pPr>
        <w:ind w:left="360"/>
        <w:jc w:val="both"/>
        <w:rPr>
          <w:rFonts w:ascii="Arial Narrow" w:hAnsi="Arial Narrow" w:cs="Arial Narrow"/>
          <w:color w:val="FF0000"/>
        </w:rPr>
      </w:pPr>
    </w:p>
    <w:p w:rsidR="00996057" w:rsidRPr="00CD15D5" w:rsidRDefault="00996057" w:rsidP="00050925">
      <w:pPr>
        <w:jc w:val="both"/>
        <w:rPr>
          <w:rFonts w:ascii="Arial Narrow" w:hAnsi="Arial Narrow" w:cs="Arial Narrow"/>
        </w:rPr>
      </w:pPr>
      <w:r>
        <w:t>3</w:t>
      </w:r>
      <w:r w:rsidRPr="00CD15D5">
        <w:rPr>
          <w:rFonts w:ascii="Arial Narrow" w:hAnsi="Arial Narrow" w:cs="Arial Narrow"/>
        </w:rPr>
        <w:t>.   Od 1.  januára 201</w:t>
      </w:r>
      <w:r>
        <w:rPr>
          <w:rFonts w:ascii="Arial Narrow" w:hAnsi="Arial Narrow" w:cs="Arial Narrow"/>
        </w:rPr>
        <w:t>6</w:t>
      </w:r>
      <w:r w:rsidRPr="00CD15D5">
        <w:rPr>
          <w:rFonts w:ascii="Arial Narrow" w:hAnsi="Arial Narrow" w:cs="Arial Narrow"/>
        </w:rPr>
        <w:t xml:space="preserve"> sa stupnice platových taríf zamestnancov pri výkone práce vo verejnom  </w:t>
      </w:r>
      <w:r>
        <w:rPr>
          <w:rFonts w:ascii="Arial Narrow" w:hAnsi="Arial Narrow" w:cs="Arial Narrow"/>
        </w:rPr>
        <w:t>záujme</w:t>
      </w:r>
      <w:r w:rsidRPr="00CD15D5">
        <w:rPr>
          <w:rFonts w:ascii="Arial Narrow" w:hAnsi="Arial Narrow" w:cs="Arial Narrow"/>
        </w:rPr>
        <w:t xml:space="preserve">   </w:t>
      </w:r>
    </w:p>
    <w:p w:rsidR="00996057" w:rsidRDefault="00996057" w:rsidP="00050925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CD15D5">
        <w:rPr>
          <w:rFonts w:ascii="Arial Narrow" w:hAnsi="Arial Narrow" w:cs="Arial Narrow"/>
        </w:rPr>
        <w:t xml:space="preserve"> zvýšia:     </w:t>
      </w:r>
    </w:p>
    <w:p w:rsidR="00996057" w:rsidRDefault="00996057" w:rsidP="00050925">
      <w:pPr>
        <w:jc w:val="both"/>
        <w:rPr>
          <w:rFonts w:ascii="Arial Narrow" w:hAnsi="Arial Narrow" w:cs="Arial Narrow"/>
        </w:rPr>
      </w:pPr>
      <w:r w:rsidRPr="00CD15D5">
        <w:rPr>
          <w:rFonts w:ascii="Arial Narrow" w:hAnsi="Arial Narrow" w:cs="Arial Narrow"/>
        </w:rPr>
        <w:t xml:space="preserve">  </w:t>
      </w:r>
    </w:p>
    <w:p w:rsidR="00996057" w:rsidRPr="00CD15D5" w:rsidRDefault="00996057" w:rsidP="00C02B97">
      <w:pPr>
        <w:pStyle w:val="BodyText2"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</w:t>
      </w:r>
      <w:r w:rsidRPr="00CD15D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CD15D5">
        <w:rPr>
          <w:rFonts w:ascii="Arial Narrow" w:hAnsi="Arial Narrow" w:cs="Arial Narrow"/>
        </w:rPr>
        <w:t>) stupnica platových taríf pedagogických zamestnancov a odborných zamestnancov, ktorá</w:t>
      </w:r>
      <w:r>
        <w:rPr>
          <w:rFonts w:ascii="Arial Narrow" w:hAnsi="Arial Narrow" w:cs="Arial Narrow"/>
        </w:rPr>
        <w:t xml:space="preserve"> tvorí prílohu</w:t>
      </w:r>
    </w:p>
    <w:p w:rsidR="00996057" w:rsidRDefault="00996057" w:rsidP="00C02B9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 w:rsidRPr="00CD15D5">
        <w:rPr>
          <w:rFonts w:ascii="Arial Narrow" w:hAnsi="Arial Narrow" w:cs="Arial Narrow"/>
        </w:rPr>
        <w:t xml:space="preserve"> č. </w:t>
      </w:r>
      <w:r>
        <w:rPr>
          <w:rFonts w:ascii="Arial Narrow" w:hAnsi="Arial Narrow" w:cs="Arial Narrow"/>
        </w:rPr>
        <w:t xml:space="preserve">4 </w:t>
      </w:r>
      <w:r w:rsidRPr="00CD15D5">
        <w:rPr>
          <w:rFonts w:ascii="Arial Narrow" w:hAnsi="Arial Narrow" w:cs="Arial Narrow"/>
        </w:rPr>
        <w:t>k  nariadeni</w:t>
      </w:r>
      <w:r>
        <w:rPr>
          <w:rFonts w:ascii="Arial Narrow" w:hAnsi="Arial Narrow" w:cs="Arial Narrow"/>
        </w:rPr>
        <w:t>u</w:t>
      </w:r>
      <w:r w:rsidRPr="00CD15D5">
        <w:rPr>
          <w:rFonts w:ascii="Arial Narrow" w:hAnsi="Arial Narrow" w:cs="Arial Narrow"/>
        </w:rPr>
        <w:t xml:space="preserve"> vlády SR</w:t>
      </w:r>
      <w:r>
        <w:rPr>
          <w:rFonts w:ascii="Arial Narrow" w:hAnsi="Arial Narrow" w:cs="Arial Narrow"/>
        </w:rPr>
        <w:t xml:space="preserve"> č. 432/2015 Z. z., ktorým sa ustanovujú zvýšené stupnice platových  taríf   </w:t>
      </w:r>
    </w:p>
    <w:p w:rsidR="00996057" w:rsidRPr="00CD15D5" w:rsidRDefault="00996057" w:rsidP="00C02B97">
      <w:pPr>
        <w:ind w:left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zamestnancov pri výkone práce vo verejnom záujme a  zvýšenie platových taríf v závislosti  od dĺžky započítanej praxe.</w:t>
      </w:r>
    </w:p>
    <w:p w:rsidR="00996057" w:rsidRPr="00CD15D5" w:rsidRDefault="00996057" w:rsidP="00C02B97">
      <w:pPr>
        <w:jc w:val="both"/>
        <w:rPr>
          <w:rFonts w:ascii="Arial Narrow" w:hAnsi="Arial Narrow" w:cs="Arial Narrow"/>
        </w:rPr>
      </w:pPr>
    </w:p>
    <w:p w:rsidR="00996057" w:rsidRPr="00CD15D5" w:rsidRDefault="00996057" w:rsidP="00C02B97">
      <w:pPr>
        <w:jc w:val="both"/>
        <w:rPr>
          <w:rFonts w:ascii="Arial Narrow" w:hAnsi="Arial Narrow" w:cs="Arial Narrow"/>
        </w:rPr>
      </w:pPr>
      <w:r w:rsidRPr="00CD15D5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   b</w:t>
      </w:r>
      <w:r w:rsidRPr="00CD15D5">
        <w:rPr>
          <w:rFonts w:ascii="Arial Narrow" w:hAnsi="Arial Narrow" w:cs="Arial Narrow"/>
        </w:rPr>
        <w:t>) základná stupnica platových taríf zamestnancov pri výkone práce vo verejnom záujme, ktorá</w:t>
      </w:r>
    </w:p>
    <w:p w:rsidR="00996057" w:rsidRDefault="00996057" w:rsidP="00C02B97">
      <w:pPr>
        <w:rPr>
          <w:rFonts w:ascii="Arial Narrow" w:hAnsi="Arial Narrow" w:cs="Arial Narrow"/>
        </w:rPr>
      </w:pPr>
      <w:r w:rsidRPr="00CD15D5"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 xml:space="preserve">  </w:t>
      </w:r>
      <w:r w:rsidRPr="00CD15D5">
        <w:rPr>
          <w:rFonts w:ascii="Arial Narrow" w:hAnsi="Arial Narrow" w:cs="Arial Narrow"/>
        </w:rPr>
        <w:t xml:space="preserve"> tvorí prílohu č. </w:t>
      </w:r>
      <w:r>
        <w:rPr>
          <w:rFonts w:ascii="Arial Narrow" w:hAnsi="Arial Narrow" w:cs="Arial Narrow"/>
        </w:rPr>
        <w:t>1</w:t>
      </w:r>
      <w:r w:rsidRPr="00CD15D5">
        <w:rPr>
          <w:rFonts w:ascii="Arial Narrow" w:hAnsi="Arial Narrow" w:cs="Arial Narrow"/>
        </w:rPr>
        <w:t xml:space="preserve"> k  nariadeni</w:t>
      </w:r>
      <w:r>
        <w:rPr>
          <w:rFonts w:ascii="Arial Narrow" w:hAnsi="Arial Narrow" w:cs="Arial Narrow"/>
        </w:rPr>
        <w:t>u</w:t>
      </w:r>
      <w:r w:rsidRPr="00CD15D5">
        <w:rPr>
          <w:rFonts w:ascii="Arial Narrow" w:hAnsi="Arial Narrow" w:cs="Arial Narrow"/>
        </w:rPr>
        <w:t xml:space="preserve"> vlády SR</w:t>
      </w:r>
      <w:r>
        <w:rPr>
          <w:rFonts w:ascii="Arial Narrow" w:hAnsi="Arial Narrow" w:cs="Arial Narrow"/>
        </w:rPr>
        <w:t xml:space="preserve"> č. 432/2015 Z. z., ktorým sa ustanovujú zvýšené platové tarify   </w:t>
      </w:r>
    </w:p>
    <w:p w:rsidR="00996057" w:rsidRDefault="00996057" w:rsidP="00C02B9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nepedagogických zamestnancov pri výkone práce vo verejnom záujme.</w:t>
      </w:r>
      <w:r w:rsidRPr="00CD15D5">
        <w:rPr>
          <w:rFonts w:ascii="Arial Narrow" w:hAnsi="Arial Narrow" w:cs="Arial Narrow"/>
        </w:rPr>
        <w:t xml:space="preserve"> </w:t>
      </w:r>
    </w:p>
    <w:p w:rsidR="00996057" w:rsidRPr="007D3465" w:rsidRDefault="00996057" w:rsidP="007F6D81">
      <w:pPr>
        <w:jc w:val="both"/>
        <w:rPr>
          <w:rFonts w:ascii="Arial Narrow" w:hAnsi="Arial Narrow" w:cs="Arial Narrow"/>
        </w:rPr>
      </w:pPr>
    </w:p>
    <w:p w:rsidR="00996057" w:rsidRPr="00C02B97" w:rsidRDefault="00996057" w:rsidP="007D3465">
      <w:pPr>
        <w:ind w:left="708" w:hanging="360"/>
        <w:jc w:val="both"/>
        <w:rPr>
          <w:rFonts w:ascii="Arial Narrow" w:hAnsi="Arial Narrow" w:cs="Arial Narrow"/>
        </w:rPr>
      </w:pPr>
      <w:r w:rsidRPr="00C02B97">
        <w:rPr>
          <w:rFonts w:ascii="Arial Narrow" w:hAnsi="Arial Narrow" w:cs="Arial Narrow"/>
        </w:rPr>
        <w:t xml:space="preserve">      Podľa § 7 ods. 4 a 5 zákona 474/2008 Z. z., ktorým sa mení a dopĺňa zákon č. 553/2003 Z. z. o odmeňovaní niektorých zamestnancov pri výkone práce vo verejnom záujme v znení neskorších úprav zamestnávateľ od 01. 01. 2016 každému nepedagogickému zamestnancovi  priznaný platový stupeň podľa priznanej započítanej praxe zvýhodní o  jeden platový stupeň. Podmienkou je, že zamestnanec odpracoval v organizácii nepretržite 5 rokov. Zamestnanec, ktorý odpracuje nepretržite u zamestnávateľa 20 rokov, sa zaradí do 12. platového stupňa.</w:t>
      </w:r>
    </w:p>
    <w:p w:rsidR="00996057" w:rsidRPr="00C02B97" w:rsidRDefault="00996057" w:rsidP="00C32561">
      <w:pPr>
        <w:ind w:left="720" w:hanging="360"/>
        <w:jc w:val="both"/>
        <w:rPr>
          <w:rFonts w:ascii="Arial Narrow" w:hAnsi="Arial Narrow" w:cs="Arial Narrow"/>
        </w:rPr>
      </w:pPr>
    </w:p>
    <w:p w:rsidR="00996057" w:rsidRDefault="00996057" w:rsidP="00BD07FB">
      <w:pPr>
        <w:ind w:left="72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</w:t>
      </w:r>
      <w:r w:rsidRPr="0081363D">
        <w:rPr>
          <w:rFonts w:ascii="Arial Narrow" w:hAnsi="Arial Narrow" w:cs="Arial Narrow"/>
        </w:rPr>
        <w:t xml:space="preserve">)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Zamestnávateľ vyplatí zamestnancom podľa § 130 od</w:t>
      </w:r>
      <w:r>
        <w:rPr>
          <w:rFonts w:ascii="Arial Narrow" w:hAnsi="Arial Narrow" w:cs="Arial Narrow"/>
        </w:rPr>
        <w:t>s</w:t>
      </w:r>
      <w:r w:rsidRPr="0081363D">
        <w:rPr>
          <w:rFonts w:ascii="Arial Narrow" w:hAnsi="Arial Narrow" w:cs="Arial Narrow"/>
        </w:rPr>
        <w:t>. 2</w:t>
      </w:r>
      <w:r>
        <w:rPr>
          <w:rFonts w:ascii="Arial Narrow" w:hAnsi="Arial Narrow" w:cs="Arial Narrow"/>
        </w:rPr>
        <w:t>)</w:t>
      </w:r>
      <w:r w:rsidRPr="0081363D">
        <w:rPr>
          <w:rFonts w:ascii="Arial Narrow" w:hAnsi="Arial Narrow" w:cs="Arial Narrow"/>
        </w:rPr>
        <w:t xml:space="preserve"> ZP mzdu 14-ty deň nasledujúceho mesiaca na osobný účet.</w:t>
      </w:r>
    </w:p>
    <w:p w:rsidR="00996057" w:rsidRDefault="00996057" w:rsidP="00BD07FB">
      <w:pPr>
        <w:ind w:left="720" w:hanging="360"/>
        <w:jc w:val="both"/>
        <w:rPr>
          <w:rFonts w:ascii="Arial Narrow" w:hAnsi="Arial Narrow" w:cs="Arial Narrow"/>
        </w:rPr>
      </w:pPr>
    </w:p>
    <w:p w:rsidR="00996057" w:rsidRPr="00050925" w:rsidRDefault="00996057" w:rsidP="00050925">
      <w:pPr>
        <w:jc w:val="both"/>
        <w:rPr>
          <w:rFonts w:ascii="Arial Narrow" w:hAnsi="Arial Narrow" w:cs="Arial Narrow"/>
        </w:rPr>
      </w:pPr>
      <w:r w:rsidRPr="0005092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4.       </w:t>
      </w:r>
      <w:r w:rsidRPr="00050925">
        <w:rPr>
          <w:rFonts w:ascii="Arial Narrow" w:hAnsi="Arial Narrow" w:cs="Arial Narrow"/>
        </w:rPr>
        <w:t xml:space="preserve"> </w:t>
      </w:r>
      <w:r w:rsidRPr="00050925">
        <w:rPr>
          <w:rFonts w:ascii="Arial Narrow" w:hAnsi="Arial Narrow" w:cs="Arial Narrow"/>
          <w:u w:val="single"/>
        </w:rPr>
        <w:t>Odstupné a odchodné</w:t>
      </w:r>
    </w:p>
    <w:p w:rsidR="00996057" w:rsidRDefault="00996057" w:rsidP="00937ACB">
      <w:pPr>
        <w:jc w:val="both"/>
        <w:rPr>
          <w:rFonts w:ascii="Arial Narrow" w:hAnsi="Arial Narrow" w:cs="Arial Narrow"/>
        </w:rPr>
      </w:pPr>
    </w:p>
    <w:p w:rsidR="00996057" w:rsidRDefault="00996057" w:rsidP="00937ACB">
      <w:pPr>
        <w:ind w:left="720" w:hanging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a) 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Zamestnávateľ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vyplatí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zamestnancovi,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ktorým 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skončí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pracovný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pomer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  <w:b/>
          <w:bCs/>
        </w:rPr>
        <w:t>výpoveďou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 dôvodov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uvedených v § 63 ods. </w:t>
      </w:r>
      <w:r>
        <w:rPr>
          <w:rFonts w:ascii="Arial Narrow" w:hAnsi="Arial Narrow" w:cs="Arial Narrow"/>
        </w:rPr>
        <w:t>1</w:t>
      </w:r>
      <w:r w:rsidRPr="0081363D">
        <w:rPr>
          <w:rFonts w:ascii="Arial Narrow" w:hAnsi="Arial Narrow" w:cs="Arial Narrow"/>
        </w:rPr>
        <w:t xml:space="preserve"> písm. a) alebo písm. b) alebo z dôvodu, že zamestnanec stratil vzhľadom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na svoj zdravotný stav podľa lekárskeho posudku dlhodobo spôsobilosť vykoná</w:t>
      </w:r>
      <w:r>
        <w:rPr>
          <w:rFonts w:ascii="Arial Narrow" w:hAnsi="Arial Narrow" w:cs="Arial Narrow"/>
        </w:rPr>
        <w:t xml:space="preserve">vať doterajšiu prácu, patrí pri </w:t>
      </w:r>
      <w:r w:rsidRPr="0081363D">
        <w:rPr>
          <w:rFonts w:ascii="Arial Narrow" w:hAnsi="Arial Narrow" w:cs="Arial Narrow"/>
        </w:rPr>
        <w:t xml:space="preserve">skončení pracovného pomeru </w:t>
      </w:r>
      <w:r w:rsidRPr="0081363D">
        <w:rPr>
          <w:rFonts w:ascii="Arial Narrow" w:hAnsi="Arial Narrow" w:cs="Arial Narrow"/>
          <w:b/>
          <w:bCs/>
        </w:rPr>
        <w:t>odstupné</w:t>
      </w:r>
      <w:r w:rsidRPr="0081363D">
        <w:rPr>
          <w:rFonts w:ascii="Arial Narrow" w:hAnsi="Arial Narrow" w:cs="Arial Narrow"/>
        </w:rPr>
        <w:t xml:space="preserve"> najmenej v</w:t>
      </w:r>
      <w:r>
        <w:rPr>
          <w:rFonts w:ascii="Arial Narrow" w:hAnsi="Arial Narrow" w:cs="Arial Narrow"/>
        </w:rPr>
        <w:t> </w:t>
      </w:r>
      <w:r w:rsidRPr="0081363D">
        <w:rPr>
          <w:rFonts w:ascii="Arial Narrow" w:hAnsi="Arial Narrow" w:cs="Arial Narrow"/>
        </w:rPr>
        <w:t>sume</w:t>
      </w:r>
      <w:r>
        <w:rPr>
          <w:rFonts w:ascii="Arial Narrow" w:hAnsi="Arial Narrow" w:cs="Arial Narrow"/>
        </w:rPr>
        <w:t>:</w:t>
      </w:r>
    </w:p>
    <w:p w:rsidR="00996057" w:rsidRDefault="00996057" w:rsidP="00937ACB">
      <w:pPr>
        <w:numPr>
          <w:ilvl w:val="1"/>
          <w:numId w:val="5"/>
        </w:numPr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 dva</w:t>
      </w:r>
      <w:r w:rsidRPr="0081363D">
        <w:rPr>
          <w:rFonts w:ascii="Arial Narrow" w:hAnsi="Arial Narrow" w:cs="Arial Narrow"/>
        </w:rPr>
        <w:t xml:space="preserve"> roky a </w:t>
      </w:r>
      <w:r>
        <w:rPr>
          <w:rFonts w:ascii="Arial Narrow" w:hAnsi="Arial Narrow" w:cs="Arial Narrow"/>
          <w:b/>
          <w:bCs/>
        </w:rPr>
        <w:t>menej ako päť rokov</w:t>
      </w:r>
      <w:r w:rsidRPr="0081363D">
        <w:rPr>
          <w:rFonts w:ascii="Arial Narrow" w:hAnsi="Arial Narrow" w:cs="Arial Narrow"/>
          <w:b/>
          <w:bCs/>
        </w:rPr>
        <w:t xml:space="preserve"> (2-mes</w:t>
      </w:r>
      <w:r>
        <w:rPr>
          <w:rFonts w:ascii="Arial Narrow" w:hAnsi="Arial Narrow" w:cs="Arial Narrow"/>
          <w:b/>
          <w:bCs/>
        </w:rPr>
        <w:t>ačná</w:t>
      </w:r>
      <w:r w:rsidRPr="0081363D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výpovedná lehota</w:t>
      </w:r>
      <w:r w:rsidRPr="0081363D">
        <w:rPr>
          <w:rFonts w:ascii="Arial Narrow" w:hAnsi="Arial Narrow" w:cs="Arial Narrow"/>
          <w:b/>
          <w:bCs/>
        </w:rPr>
        <w:t xml:space="preserve"> + 1 mes</w:t>
      </w:r>
      <w:r>
        <w:rPr>
          <w:rFonts w:ascii="Arial Narrow" w:hAnsi="Arial Narrow" w:cs="Arial Narrow"/>
          <w:b/>
          <w:bCs/>
        </w:rPr>
        <w:t>ačné</w:t>
      </w:r>
      <w:r w:rsidRPr="0081363D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odstupné</w:t>
      </w:r>
      <w:r w:rsidRPr="0081363D">
        <w:rPr>
          <w:rFonts w:ascii="Arial Narrow" w:hAnsi="Arial Narrow" w:cs="Arial Narrow"/>
          <w:b/>
          <w:bCs/>
        </w:rPr>
        <w:t>)</w:t>
      </w:r>
    </w:p>
    <w:p w:rsidR="00996057" w:rsidRDefault="00996057" w:rsidP="00937ACB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dvojnásobku 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 päť rokov a menej ako desať rokov, (3-mes</w:t>
      </w:r>
      <w:r>
        <w:rPr>
          <w:rFonts w:ascii="Arial Narrow" w:hAnsi="Arial Narrow" w:cs="Arial Narrow"/>
          <w:b/>
          <w:bCs/>
        </w:rPr>
        <w:t>ačná výpovedná lehota</w:t>
      </w:r>
      <w:r w:rsidRPr="0081363D">
        <w:rPr>
          <w:rFonts w:ascii="Arial Narrow" w:hAnsi="Arial Narrow" w:cs="Arial Narrow"/>
          <w:b/>
          <w:bCs/>
        </w:rPr>
        <w:t xml:space="preserve"> + 2 mes</w:t>
      </w:r>
      <w:r>
        <w:rPr>
          <w:rFonts w:ascii="Arial Narrow" w:hAnsi="Arial Narrow" w:cs="Arial Narrow"/>
          <w:b/>
          <w:bCs/>
        </w:rPr>
        <w:t>ačné odstupné</w:t>
      </w:r>
      <w:r w:rsidRPr="0081363D">
        <w:rPr>
          <w:rFonts w:ascii="Arial Narrow" w:hAnsi="Arial Narrow" w:cs="Arial Narrow"/>
          <w:b/>
          <w:bCs/>
        </w:rPr>
        <w:t>)</w:t>
      </w:r>
    </w:p>
    <w:p w:rsidR="00996057" w:rsidRDefault="00996057" w:rsidP="00937ACB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trojnásobku 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</w:t>
      </w:r>
      <w:r w:rsidRPr="0081363D"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  <w:b/>
          <w:bCs/>
        </w:rPr>
        <w:t>desať rokov a menej ako dvadsať rokov</w:t>
      </w:r>
      <w:r w:rsidRPr="0081363D">
        <w:rPr>
          <w:rFonts w:ascii="Arial Narrow" w:hAnsi="Arial Narrow" w:cs="Arial Narrow"/>
        </w:rPr>
        <w:t xml:space="preserve">, </w:t>
      </w:r>
      <w:r w:rsidRPr="0081363D">
        <w:rPr>
          <w:rFonts w:ascii="Arial Narrow" w:hAnsi="Arial Narrow" w:cs="Arial Narrow"/>
          <w:b/>
          <w:bCs/>
        </w:rPr>
        <w:t>(3-mes</w:t>
      </w:r>
      <w:r>
        <w:rPr>
          <w:rFonts w:ascii="Arial Narrow" w:hAnsi="Arial Narrow" w:cs="Arial Narrow"/>
          <w:b/>
          <w:bCs/>
        </w:rPr>
        <w:t xml:space="preserve">ačná výpovedná lehota </w:t>
      </w:r>
      <w:r w:rsidRPr="0081363D">
        <w:rPr>
          <w:rFonts w:ascii="Arial Narrow" w:hAnsi="Arial Narrow" w:cs="Arial Narrow"/>
          <w:b/>
          <w:bCs/>
        </w:rPr>
        <w:t>+ 3 mes</w:t>
      </w:r>
      <w:r>
        <w:rPr>
          <w:rFonts w:ascii="Arial Narrow" w:hAnsi="Arial Narrow" w:cs="Arial Narrow"/>
          <w:b/>
          <w:bCs/>
        </w:rPr>
        <w:t>ačné odstupné</w:t>
      </w:r>
      <w:r w:rsidRPr="0081363D">
        <w:rPr>
          <w:rFonts w:ascii="Arial Narrow" w:hAnsi="Arial Narrow" w:cs="Arial Narrow"/>
          <w:b/>
          <w:bCs/>
        </w:rPr>
        <w:t>)</w:t>
      </w:r>
    </w:p>
    <w:p w:rsidR="00996057" w:rsidRDefault="00996057" w:rsidP="00EE63F0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štvornásobku jeho priemerného mesačného zárobku, ak pracovný pomer zamestnanca trval </w:t>
      </w:r>
      <w:r>
        <w:rPr>
          <w:rFonts w:ascii="Arial Narrow" w:hAnsi="Arial Narrow" w:cs="Arial Narrow"/>
          <w:b/>
          <w:bCs/>
        </w:rPr>
        <w:t>najmenej dvadsať rokov</w:t>
      </w:r>
      <w:r w:rsidRPr="0081363D">
        <w:rPr>
          <w:rFonts w:ascii="Arial Narrow" w:hAnsi="Arial Narrow" w:cs="Arial Narrow"/>
          <w:b/>
          <w:bCs/>
        </w:rPr>
        <w:t xml:space="preserve"> (3-mes</w:t>
      </w:r>
      <w:r>
        <w:rPr>
          <w:rFonts w:ascii="Arial Narrow" w:hAnsi="Arial Narrow" w:cs="Arial Narrow"/>
          <w:b/>
          <w:bCs/>
        </w:rPr>
        <w:t>ačná výpovedná lehota</w:t>
      </w:r>
      <w:r w:rsidRPr="0081363D">
        <w:rPr>
          <w:rFonts w:ascii="Arial Narrow" w:hAnsi="Arial Narrow" w:cs="Arial Narrow"/>
          <w:b/>
          <w:bCs/>
        </w:rPr>
        <w:t xml:space="preserve"> + 4</w:t>
      </w:r>
      <w:r>
        <w:rPr>
          <w:rFonts w:ascii="Arial Narrow" w:hAnsi="Arial Narrow" w:cs="Arial Narrow"/>
          <w:b/>
          <w:bCs/>
        </w:rPr>
        <w:t>-</w:t>
      </w:r>
      <w:r w:rsidRPr="0081363D">
        <w:rPr>
          <w:rFonts w:ascii="Arial Narrow" w:hAnsi="Arial Narrow" w:cs="Arial Narrow"/>
          <w:b/>
          <w:bCs/>
        </w:rPr>
        <w:t>mes</w:t>
      </w:r>
      <w:r>
        <w:rPr>
          <w:rFonts w:ascii="Arial Narrow" w:hAnsi="Arial Narrow" w:cs="Arial Narrow"/>
          <w:b/>
          <w:bCs/>
        </w:rPr>
        <w:t>ačné odstupné).</w:t>
      </w:r>
    </w:p>
    <w:p w:rsidR="00996057" w:rsidRPr="0081363D" w:rsidRDefault="00996057" w:rsidP="00EE63F0">
      <w:pPr>
        <w:ind w:left="720"/>
        <w:jc w:val="both"/>
        <w:rPr>
          <w:rFonts w:ascii="Arial Narrow" w:hAnsi="Arial Narrow" w:cs="Arial Narrow"/>
          <w:b/>
          <w:bCs/>
        </w:rPr>
      </w:pPr>
    </w:p>
    <w:p w:rsidR="00996057" w:rsidRDefault="00996057" w:rsidP="00EE63F0">
      <w:pPr>
        <w:ind w:left="720" w:hanging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b)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Zamestnancovi patrí pri skončení pracovného pomeru </w:t>
      </w:r>
      <w:r w:rsidRPr="0081363D">
        <w:rPr>
          <w:rFonts w:ascii="Arial Narrow" w:hAnsi="Arial Narrow" w:cs="Arial Narrow"/>
          <w:b/>
          <w:bCs/>
        </w:rPr>
        <w:t>dohodou</w:t>
      </w:r>
      <w:r w:rsidRPr="0081363D">
        <w:rPr>
          <w:rFonts w:ascii="Arial Narrow" w:hAnsi="Arial Narrow" w:cs="Arial Narrow"/>
        </w:rPr>
        <w:t xml:space="preserve"> z dôvodov uvedených v § 63 ods.</w:t>
      </w:r>
      <w:r>
        <w:rPr>
          <w:rFonts w:ascii="Arial Narrow" w:hAnsi="Arial Narrow" w:cs="Arial Narrow"/>
        </w:rPr>
        <w:t>1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písm. a) alebo písm. b) alebo z dôvodu, že zamestnanec stratil vzhľadom na svoj zdravotný stav podľa lekárskeho posudku dlhodobo spôsobilosť vykonávať doterajšiu prácu, odstupné najmenej v</w:t>
      </w:r>
      <w:r>
        <w:rPr>
          <w:rFonts w:ascii="Arial Narrow" w:hAnsi="Arial Narrow" w:cs="Arial Narrow"/>
        </w:rPr>
        <w:t> </w:t>
      </w:r>
      <w:r w:rsidRPr="0081363D">
        <w:rPr>
          <w:rFonts w:ascii="Arial Narrow" w:hAnsi="Arial Narrow" w:cs="Arial Narrow"/>
        </w:rPr>
        <w:t>sume</w:t>
      </w:r>
      <w:r>
        <w:rPr>
          <w:rFonts w:ascii="Arial Narrow" w:hAnsi="Arial Narrow" w:cs="Arial Narrow"/>
        </w:rPr>
        <w:t>:</w:t>
      </w:r>
    </w:p>
    <w:p w:rsidR="00996057" w:rsidRDefault="00996057" w:rsidP="00EE63F0">
      <w:pPr>
        <w:ind w:left="720" w:hanging="720"/>
        <w:jc w:val="both"/>
        <w:rPr>
          <w:rFonts w:ascii="Arial Narrow" w:hAnsi="Arial Narrow" w:cs="Arial Narrow"/>
        </w:rPr>
      </w:pPr>
    </w:p>
    <w:p w:rsidR="00996057" w:rsidRPr="00EE63F0" w:rsidRDefault="00996057" w:rsidP="00EE63F0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menej ako dva roky</w:t>
      </w:r>
      <w:r>
        <w:rPr>
          <w:rFonts w:ascii="Arial Narrow" w:hAnsi="Arial Narrow" w:cs="Arial Narrow"/>
          <w:b/>
          <w:bCs/>
        </w:rPr>
        <w:t>,</w:t>
      </w:r>
    </w:p>
    <w:p w:rsidR="00996057" w:rsidRPr="00F20F12" w:rsidRDefault="00996057" w:rsidP="00EE63F0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dvojnásobku 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 dva roky a menej ako päť rokov</w:t>
      </w:r>
      <w:r w:rsidRPr="0081363D">
        <w:rPr>
          <w:rFonts w:ascii="Arial Narrow" w:hAnsi="Arial Narrow" w:cs="Arial Narrow"/>
        </w:rPr>
        <w:t>,</w:t>
      </w:r>
    </w:p>
    <w:p w:rsidR="00996057" w:rsidRPr="00F20F12" w:rsidRDefault="00996057" w:rsidP="00F20F12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trojnásobku 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 päť</w:t>
      </w:r>
      <w:r w:rsidRPr="0081363D">
        <w:rPr>
          <w:rFonts w:ascii="Arial Narrow" w:hAnsi="Arial Narrow" w:cs="Arial Narrow"/>
        </w:rPr>
        <w:t xml:space="preserve"> rokov </w:t>
      </w:r>
      <w:r w:rsidRPr="0081363D">
        <w:rPr>
          <w:rFonts w:ascii="Arial Narrow" w:hAnsi="Arial Narrow" w:cs="Arial Narrow"/>
          <w:b/>
          <w:bCs/>
        </w:rPr>
        <w:t>a menej ako desať rokov</w:t>
      </w:r>
      <w:r w:rsidRPr="0081363D">
        <w:rPr>
          <w:rFonts w:ascii="Arial Narrow" w:hAnsi="Arial Narrow" w:cs="Arial Narrow"/>
        </w:rPr>
        <w:t>,</w:t>
      </w:r>
    </w:p>
    <w:p w:rsidR="00996057" w:rsidRPr="00F20F12" w:rsidRDefault="00996057" w:rsidP="00F20F12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štvornásobku jeho priemerného mesačného zárobku, ak pracovný pomer zamestnanca trval </w:t>
      </w:r>
      <w:r w:rsidRPr="00F20F12">
        <w:rPr>
          <w:rFonts w:ascii="Arial Narrow" w:hAnsi="Arial Narrow" w:cs="Arial Narrow"/>
          <w:b/>
          <w:bCs/>
        </w:rPr>
        <w:t>na</w:t>
      </w:r>
      <w:r w:rsidRPr="0081363D">
        <w:rPr>
          <w:rFonts w:ascii="Arial Narrow" w:hAnsi="Arial Narrow" w:cs="Arial Narrow"/>
          <w:b/>
          <w:bCs/>
        </w:rPr>
        <w:t>jmenej desať rokov a menej ako dvadsať rokov</w:t>
      </w:r>
      <w:r w:rsidRPr="0081363D">
        <w:rPr>
          <w:rFonts w:ascii="Arial Narrow" w:hAnsi="Arial Narrow" w:cs="Arial Narrow"/>
        </w:rPr>
        <w:t>,</w:t>
      </w:r>
    </w:p>
    <w:p w:rsidR="00996057" w:rsidRPr="0081363D" w:rsidRDefault="00996057" w:rsidP="00F20F12">
      <w:pPr>
        <w:numPr>
          <w:ilvl w:val="1"/>
          <w:numId w:val="5"/>
        </w:num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päťnásobku jeho priemerného mesačného zárobku, ak pracovný pomer zamestnanca trval </w:t>
      </w:r>
      <w:r w:rsidRPr="0081363D">
        <w:rPr>
          <w:rFonts w:ascii="Arial Narrow" w:hAnsi="Arial Narrow" w:cs="Arial Narrow"/>
          <w:b/>
          <w:bCs/>
        </w:rPr>
        <w:t>najmenej dvadsať rokov.</w:t>
      </w:r>
    </w:p>
    <w:p w:rsidR="00996057" w:rsidRPr="0081363D" w:rsidRDefault="00996057" w:rsidP="00937ACB">
      <w:pPr>
        <w:ind w:left="360" w:hanging="360"/>
        <w:jc w:val="both"/>
        <w:rPr>
          <w:rFonts w:ascii="Arial Narrow" w:hAnsi="Arial Narrow" w:cs="Arial Narrow"/>
          <w:b/>
          <w:bCs/>
        </w:rPr>
      </w:pPr>
    </w:p>
    <w:p w:rsidR="00996057" w:rsidRDefault="00996057" w:rsidP="00F20F12">
      <w:pPr>
        <w:spacing w:after="240"/>
        <w:ind w:left="72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c)  </w:t>
      </w:r>
      <w:r w:rsidRPr="0081363D">
        <w:rPr>
          <w:rFonts w:ascii="Arial Narrow" w:hAnsi="Arial Narrow" w:cs="Arial Narrow"/>
        </w:rPr>
        <w:t>Zamestnancovi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patrí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pri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prvom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skončení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pracovného pomeru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po vzniku nároku na starobný dôchodok alebo invalidný dôchodok, ak pokles schopnosti vykonávať zárobkovú činnosť je viac ako </w:t>
      </w:r>
    </w:p>
    <w:p w:rsidR="00996057" w:rsidRDefault="00996057" w:rsidP="00F20F12">
      <w:pPr>
        <w:spacing w:after="240"/>
        <w:ind w:left="72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 xml:space="preserve">70 </w:t>
      </w:r>
      <w:r>
        <w:rPr>
          <w:rFonts w:ascii="Arial Narrow" w:hAnsi="Arial Narrow" w:cs="Arial Narrow"/>
        </w:rPr>
        <w:t xml:space="preserve">%, </w:t>
      </w:r>
      <w:r w:rsidRPr="0081363D">
        <w:rPr>
          <w:rFonts w:ascii="Arial Narrow" w:hAnsi="Arial Narrow" w:cs="Arial Narrow"/>
          <w:b/>
          <w:bCs/>
        </w:rPr>
        <w:t>odchodné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v </w:t>
      </w:r>
      <w:r w:rsidRPr="0081363D">
        <w:rPr>
          <w:rFonts w:ascii="Arial Narrow" w:hAnsi="Arial Narrow" w:cs="Arial Narrow"/>
        </w:rPr>
        <w:t>sume 2 funkčných platov, ak požiada o poskytnutie uvedeného dôchodku pred skončením pracovného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pomeru alebo </w:t>
      </w:r>
      <w:r>
        <w:rPr>
          <w:rFonts w:ascii="Arial Narrow" w:hAnsi="Arial Narrow" w:cs="Arial Narrow"/>
        </w:rPr>
        <w:t xml:space="preserve">najneskôr </w:t>
      </w:r>
      <w:r w:rsidRPr="0081363D">
        <w:rPr>
          <w:rFonts w:ascii="Arial Narrow" w:hAnsi="Arial Narrow" w:cs="Arial Narrow"/>
        </w:rPr>
        <w:t>do desiatich pr</w:t>
      </w:r>
      <w:r>
        <w:rPr>
          <w:rFonts w:ascii="Arial Narrow" w:hAnsi="Arial Narrow" w:cs="Arial Narrow"/>
        </w:rPr>
        <w:t>acovných dní po jeho skončení.</w:t>
      </w:r>
    </w:p>
    <w:p w:rsidR="00996057" w:rsidRPr="0081363D" w:rsidRDefault="00996057" w:rsidP="00F20F12">
      <w:pPr>
        <w:spacing w:after="240"/>
        <w:ind w:left="72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d)   </w:t>
      </w:r>
      <w:r w:rsidRPr="0081363D">
        <w:rPr>
          <w:rFonts w:ascii="Arial Narrow" w:hAnsi="Arial Narrow" w:cs="Arial Narrow"/>
        </w:rPr>
        <w:t>Zamestnancovi patrí pri skončení pracovného pomeru odchodné  v sume jeho 2 funkčných platov, ak mu bol priznaný predčasný starobný dôchodok</w:t>
      </w:r>
      <w:r>
        <w:rPr>
          <w:rFonts w:ascii="Arial Narrow" w:hAnsi="Arial Narrow" w:cs="Arial Narrow"/>
        </w:rPr>
        <w:t>,</w:t>
      </w:r>
      <w:r w:rsidRPr="0081363D">
        <w:rPr>
          <w:rFonts w:ascii="Arial Narrow" w:hAnsi="Arial Narrow" w:cs="Arial Narrow"/>
        </w:rPr>
        <w:t xml:space="preserve"> na základe žiadosti podanej pred skončením pracovného pomeru alebo do desiatich dní po jeho skončení.</w:t>
      </w:r>
      <w:r w:rsidRPr="0081363D">
        <w:rPr>
          <w:rStyle w:val="FootnoteReference"/>
          <w:rFonts w:ascii="Arial Narrow" w:hAnsi="Arial Narrow" w:cs="Arial Narrow"/>
        </w:rPr>
        <w:footnoteReference w:id="2"/>
      </w:r>
    </w:p>
    <w:p w:rsidR="00996057" w:rsidRPr="0081363D" w:rsidRDefault="00996057" w:rsidP="00F20F12">
      <w:pPr>
        <w:spacing w:after="2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e)  </w:t>
      </w:r>
      <w:r w:rsidRPr="0081363D">
        <w:rPr>
          <w:rFonts w:ascii="Arial Narrow" w:hAnsi="Arial Narrow" w:cs="Arial Narrow"/>
        </w:rPr>
        <w:t>Odchodné zamestnancovi patrí len od jedného zamestnávateľa.</w:t>
      </w:r>
    </w:p>
    <w:p w:rsidR="00996057" w:rsidRDefault="00996057" w:rsidP="00F20F12">
      <w:pPr>
        <w:ind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f)  </w:t>
      </w:r>
      <w:r w:rsidRPr="0081363D">
        <w:rPr>
          <w:rFonts w:ascii="Arial Narrow" w:hAnsi="Arial Narrow" w:cs="Arial Narrow"/>
        </w:rPr>
        <w:t xml:space="preserve"> Zamestnávateľ nie je povinný poskytnúť zamestnancovi odchodné, ak sa pracovný pomer skončil podľa </w:t>
      </w:r>
      <w:r>
        <w:rPr>
          <w:rFonts w:ascii="Arial Narrow" w:hAnsi="Arial Narrow" w:cs="Arial Narrow"/>
        </w:rPr>
        <w:t xml:space="preserve">                     </w:t>
      </w:r>
    </w:p>
    <w:p w:rsidR="00996057" w:rsidRPr="0081363D" w:rsidRDefault="00996057" w:rsidP="00F20F12">
      <w:pPr>
        <w:ind w:firstLine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 xml:space="preserve">§ 68 ods. 1. </w:t>
      </w:r>
    </w:p>
    <w:p w:rsidR="00996057" w:rsidRPr="0081363D" w:rsidRDefault="00996057" w:rsidP="00F20F12">
      <w:pPr>
        <w:jc w:val="both"/>
        <w:rPr>
          <w:rFonts w:ascii="Arial Narrow" w:hAnsi="Arial Narrow" w:cs="Arial Narrow"/>
          <w:b/>
          <w:bCs/>
        </w:rPr>
      </w:pPr>
    </w:p>
    <w:p w:rsidR="00996057" w:rsidRDefault="00996057" w:rsidP="00F20F1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5.  </w:t>
      </w:r>
      <w:r w:rsidRPr="0081363D">
        <w:rPr>
          <w:rFonts w:ascii="Arial Narrow" w:hAnsi="Arial Narrow" w:cs="Arial Narrow"/>
        </w:rPr>
        <w:t xml:space="preserve">Zamestnávateľ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sa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zaväzuje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rozhodnúť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o 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vyplatení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odmeny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zamestnancovi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pracovné</w:t>
      </w:r>
      <w:r>
        <w:rPr>
          <w:rFonts w:ascii="Arial Narrow" w:hAnsi="Arial Narrow" w:cs="Arial Narrow"/>
        </w:rPr>
        <w:t xml:space="preserve">   </w:t>
      </w:r>
      <w:r w:rsidRPr="0081363D">
        <w:rPr>
          <w:rFonts w:ascii="Arial Narrow" w:hAnsi="Arial Narrow" w:cs="Arial Narrow"/>
        </w:rPr>
        <w:t xml:space="preserve">zásluhy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pri </w:t>
      </w:r>
      <w:r>
        <w:rPr>
          <w:rFonts w:ascii="Arial Narrow" w:hAnsi="Arial Narrow" w:cs="Arial Narrow"/>
        </w:rPr>
        <w:t xml:space="preserve"> </w:t>
      </w:r>
    </w:p>
    <w:p w:rsidR="00996057" w:rsidRDefault="00996057" w:rsidP="00F20F1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</w:t>
      </w:r>
      <w:r w:rsidRPr="0081363D">
        <w:rPr>
          <w:rFonts w:ascii="Arial Narrow" w:hAnsi="Arial Narrow" w:cs="Arial Narrow"/>
        </w:rPr>
        <w:t>dosiahnutí 50 rokov veku v sume 1 funkčného platu.</w:t>
      </w:r>
    </w:p>
    <w:p w:rsidR="00996057" w:rsidRPr="0081363D" w:rsidRDefault="00996057" w:rsidP="00F20F1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Podmienkou je odpracovať nepretržite minimálne 5  rokov v organizácii.</w:t>
      </w:r>
    </w:p>
    <w:p w:rsidR="00996057" w:rsidRPr="0081363D" w:rsidRDefault="00996057" w:rsidP="0023321F">
      <w:pPr>
        <w:jc w:val="both"/>
        <w:rPr>
          <w:rFonts w:ascii="Arial Narrow" w:hAnsi="Arial Narrow" w:cs="Arial Narrow"/>
        </w:rPr>
      </w:pPr>
    </w:p>
    <w:p w:rsidR="00996057" w:rsidRDefault="00996057" w:rsidP="00C02B9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6. </w:t>
      </w:r>
      <w:r w:rsidRPr="0081363D">
        <w:rPr>
          <w:rFonts w:ascii="Arial Narrow" w:hAnsi="Arial Narrow" w:cs="Arial Narrow"/>
        </w:rPr>
        <w:t xml:space="preserve"> Zamestnávateľ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sa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zaväzuje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využívať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účel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osobného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príplatku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na ocenenie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mimo</w:t>
      </w:r>
      <w:r>
        <w:rPr>
          <w:rFonts w:ascii="Arial Narrow" w:hAnsi="Arial Narrow" w:cs="Arial Narrow"/>
        </w:rPr>
        <w:t xml:space="preserve">riadnych  osobných     </w:t>
      </w:r>
    </w:p>
    <w:p w:rsidR="00996057" w:rsidRDefault="00996057" w:rsidP="00C02B9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schop</w:t>
      </w:r>
      <w:r w:rsidRPr="0081363D">
        <w:rPr>
          <w:rFonts w:ascii="Arial Narrow" w:hAnsi="Arial Narrow" w:cs="Arial Narrow"/>
        </w:rPr>
        <w:t>ností a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 dosahovaných pracovných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výsledkov zamestnancov alebo za vykonanie prác zamestnancom </w:t>
      </w:r>
      <w:r>
        <w:rPr>
          <w:rFonts w:ascii="Arial Narrow" w:hAnsi="Arial Narrow" w:cs="Arial Narrow"/>
        </w:rPr>
        <w:t xml:space="preserve">  </w:t>
      </w:r>
    </w:p>
    <w:p w:rsidR="00996057" w:rsidRDefault="00996057" w:rsidP="00C02B9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nad   r</w:t>
      </w:r>
      <w:r w:rsidRPr="0081363D">
        <w:rPr>
          <w:rFonts w:ascii="Arial Narrow" w:hAnsi="Arial Narrow" w:cs="Arial Narrow"/>
        </w:rPr>
        <w:t xml:space="preserve">ámec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jeho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pracovných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schopností.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 </w:t>
      </w:r>
      <w:r>
        <w:rPr>
          <w:rFonts w:ascii="Arial Narrow" w:hAnsi="Arial Narrow" w:cs="Arial Narrow"/>
        </w:rPr>
        <w:t xml:space="preserve">   </w:t>
      </w:r>
      <w:r w:rsidRPr="0081363D">
        <w:rPr>
          <w:rFonts w:ascii="Arial Narrow" w:hAnsi="Arial Narrow" w:cs="Arial Narrow"/>
        </w:rPr>
        <w:t xml:space="preserve">účelom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objektívneho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určovania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osobného </w:t>
      </w:r>
      <w:r>
        <w:rPr>
          <w:rFonts w:ascii="Arial Narrow" w:hAnsi="Arial Narrow" w:cs="Arial Narrow"/>
        </w:rPr>
        <w:t xml:space="preserve">   </w:t>
      </w:r>
      <w:r w:rsidRPr="0081363D">
        <w:rPr>
          <w:rFonts w:ascii="Arial Narrow" w:hAnsi="Arial Narrow" w:cs="Arial Narrow"/>
        </w:rPr>
        <w:t xml:space="preserve">príplatku </w:t>
      </w:r>
    </w:p>
    <w:p w:rsidR="00996057" w:rsidRDefault="00996057" w:rsidP="00C02B9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zamestnávateľ </w:t>
      </w:r>
      <w:r w:rsidRPr="0081363D">
        <w:rPr>
          <w:rFonts w:ascii="Arial Narrow" w:hAnsi="Arial Narrow" w:cs="Arial Narrow"/>
        </w:rPr>
        <w:t>bude zohľadňovať pri jeho priznaní krité</w:t>
      </w:r>
      <w:r>
        <w:rPr>
          <w:rFonts w:ascii="Arial Narrow" w:hAnsi="Arial Narrow" w:cs="Arial Narrow"/>
        </w:rPr>
        <w:t>riá</w:t>
      </w:r>
      <w:r w:rsidRPr="0081363D">
        <w:rPr>
          <w:rFonts w:ascii="Arial Narrow" w:hAnsi="Arial Narrow" w:cs="Arial Narrow"/>
        </w:rPr>
        <w:t xml:space="preserve"> školy pre poskytovanie osobného príplatku.</w:t>
      </w:r>
    </w:p>
    <w:p w:rsidR="00996057" w:rsidRPr="0081363D" w:rsidRDefault="00996057" w:rsidP="001178BC">
      <w:pPr>
        <w:jc w:val="both"/>
        <w:rPr>
          <w:rFonts w:ascii="Arial Narrow" w:hAnsi="Arial Narrow" w:cs="Arial Narrow"/>
        </w:rPr>
      </w:pPr>
    </w:p>
    <w:p w:rsidR="00996057" w:rsidRDefault="00996057" w:rsidP="00097325">
      <w:pPr>
        <w:ind w:left="360" w:hanging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Z</w:t>
      </w:r>
      <w:r w:rsidRPr="0081363D">
        <w:rPr>
          <w:rFonts w:ascii="Arial Narrow" w:hAnsi="Arial Narrow" w:cs="Arial Narrow"/>
        </w:rPr>
        <w:t xml:space="preserve">amestnávateľ môže znížiť výšku osobného príplatku zamestnancovi pri    nedodržaní podmienok, ktoré </w:t>
      </w:r>
      <w:r>
        <w:rPr>
          <w:rFonts w:ascii="Arial Narrow" w:hAnsi="Arial Narrow" w:cs="Arial Narrow"/>
        </w:rPr>
        <w:t xml:space="preserve"> sa </w:t>
      </w:r>
    </w:p>
    <w:p w:rsidR="00996057" w:rsidRDefault="00996057" w:rsidP="00097325">
      <w:pPr>
        <w:ind w:left="360" w:hanging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>mu určili. Odobrať úplne osobný príplatok môže zamestnávateľ z dôvodu</w:t>
      </w:r>
      <w:r>
        <w:rPr>
          <w:rFonts w:ascii="Arial Narrow" w:hAnsi="Arial Narrow" w:cs="Arial Narrow"/>
        </w:rPr>
        <w:t xml:space="preserve"> výrazného zhoršenia pracovných </w:t>
      </w:r>
      <w:r w:rsidRPr="0081363D">
        <w:rPr>
          <w:rFonts w:ascii="Arial Narrow" w:hAnsi="Arial Narrow" w:cs="Arial Narrow"/>
        </w:rPr>
        <w:t>výsledkov alebo ak závažne poruší zamestnanec pracovnú disciplínu.</w:t>
      </w:r>
    </w:p>
    <w:p w:rsidR="00996057" w:rsidRPr="0081363D" w:rsidRDefault="00996057" w:rsidP="00097325">
      <w:pPr>
        <w:ind w:left="360" w:hanging="360"/>
        <w:rPr>
          <w:rFonts w:ascii="Arial Narrow" w:hAnsi="Arial Narrow" w:cs="Arial Narrow"/>
        </w:rPr>
      </w:pPr>
    </w:p>
    <w:p w:rsidR="00996057" w:rsidRDefault="00996057" w:rsidP="001178B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K</w:t>
      </w:r>
      <w:r w:rsidRPr="0081363D">
        <w:rPr>
          <w:rFonts w:ascii="Arial Narrow" w:hAnsi="Arial Narrow" w:cs="Arial Narrow"/>
        </w:rPr>
        <w:t>ritériá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a</w:t>
      </w:r>
      <w:r>
        <w:rPr>
          <w:rFonts w:ascii="Arial Narrow" w:hAnsi="Arial Narrow" w:cs="Arial Narrow"/>
        </w:rPr>
        <w:t> </w:t>
      </w:r>
      <w:r w:rsidRPr="0081363D">
        <w:rPr>
          <w:rFonts w:ascii="Arial Narrow" w:hAnsi="Arial Narrow" w:cs="Arial Narrow"/>
        </w:rPr>
        <w:t>výšku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pre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priznávanie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osobného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príplatku </w:t>
      </w:r>
      <w:r>
        <w:rPr>
          <w:rFonts w:ascii="Arial Narrow" w:hAnsi="Arial Narrow" w:cs="Arial Narrow"/>
        </w:rPr>
        <w:t xml:space="preserve"> zamestnancom  </w:t>
      </w:r>
      <w:r w:rsidRPr="0081363D">
        <w:rPr>
          <w:rFonts w:ascii="Arial Narrow" w:hAnsi="Arial Narrow" w:cs="Arial Narrow"/>
        </w:rPr>
        <w:t xml:space="preserve">určí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zamestnávateľ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začiatku </w:t>
      </w:r>
    </w:p>
    <w:p w:rsidR="00996057" w:rsidRPr="0081363D" w:rsidRDefault="00996057" w:rsidP="001178B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 xml:space="preserve">školského roka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a prerokuje </w:t>
      </w:r>
      <w:r>
        <w:rPr>
          <w:rFonts w:ascii="Arial Narrow" w:hAnsi="Arial Narrow" w:cs="Arial Narrow"/>
        </w:rPr>
        <w:t xml:space="preserve">ju </w:t>
      </w:r>
      <w:r w:rsidRPr="0081363D">
        <w:rPr>
          <w:rFonts w:ascii="Arial Narrow" w:hAnsi="Arial Narrow" w:cs="Arial Narrow"/>
        </w:rPr>
        <w:t>s odborovou organizáciou.</w:t>
      </w:r>
    </w:p>
    <w:p w:rsidR="00996057" w:rsidRPr="0081363D" w:rsidRDefault="00996057" w:rsidP="003A3D0A">
      <w:pPr>
        <w:jc w:val="both"/>
        <w:rPr>
          <w:rFonts w:ascii="Arial Narrow" w:hAnsi="Arial Narrow" w:cs="Arial Narrow"/>
        </w:rPr>
      </w:pPr>
    </w:p>
    <w:p w:rsidR="00996057" w:rsidRPr="0081363D" w:rsidRDefault="00996057" w:rsidP="008E2DB8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7.  </w:t>
      </w:r>
      <w:r w:rsidRPr="0081363D">
        <w:rPr>
          <w:rFonts w:ascii="Arial Narrow" w:hAnsi="Arial Narrow" w:cs="Arial Narrow"/>
        </w:rPr>
        <w:t>Výška príspevku na doplnkové dôchodkové pripoistenie v zmluvách uzatvorených poč</w:t>
      </w:r>
      <w:r>
        <w:rPr>
          <w:rFonts w:ascii="Arial Narrow" w:hAnsi="Arial Narrow" w:cs="Arial Narrow"/>
        </w:rPr>
        <w:t>as roka 2016</w:t>
      </w:r>
      <w:r w:rsidRPr="0081363D">
        <w:rPr>
          <w:rFonts w:ascii="Arial Narrow" w:hAnsi="Arial Narrow" w:cs="Arial Narrow"/>
        </w:rPr>
        <w:t xml:space="preserve"> je </w:t>
      </w: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 xml:space="preserve">najmenej 2 % z objemu zúčtovaných miezd zamestnancov. U zamestnávateľa, u ktorého sa v podnikovej kolektívnej zmluve uzatvorenej do 31. </w:t>
      </w:r>
      <w:r>
        <w:rPr>
          <w:rFonts w:ascii="Arial Narrow" w:hAnsi="Arial Narrow" w:cs="Arial Narrow"/>
        </w:rPr>
        <w:t>12. 2015</w:t>
      </w:r>
      <w:r w:rsidRPr="0081363D">
        <w:rPr>
          <w:rFonts w:ascii="Arial Narrow" w:hAnsi="Arial Narrow" w:cs="Arial Narrow"/>
        </w:rPr>
        <w:t xml:space="preserve"> dohodla určitá výška platenia príspevkov na DDP alebo DDS, zostáva dohodnutá výška platenia pr</w:t>
      </w:r>
      <w:r>
        <w:rPr>
          <w:rFonts w:ascii="Arial Narrow" w:hAnsi="Arial Narrow" w:cs="Arial Narrow"/>
        </w:rPr>
        <w:t>íspevkov zachovaná a v roku 2016</w:t>
      </w:r>
      <w:r w:rsidRPr="0081363D">
        <w:rPr>
          <w:rFonts w:ascii="Arial Narrow" w:hAnsi="Arial Narrow" w:cs="Arial Narrow"/>
        </w:rPr>
        <w:t xml:space="preserve"> je najmenej 2 % z objemu zúčtovaných platov zamestnancov.</w:t>
      </w:r>
    </w:p>
    <w:p w:rsidR="00996057" w:rsidRPr="0081363D" w:rsidRDefault="00996057" w:rsidP="003A3D0A">
      <w:pPr>
        <w:jc w:val="both"/>
        <w:rPr>
          <w:rFonts w:ascii="Arial Narrow" w:hAnsi="Arial Narrow" w:cs="Arial Narrow"/>
        </w:rPr>
      </w:pPr>
    </w:p>
    <w:p w:rsidR="00996057" w:rsidRDefault="00996057" w:rsidP="00FE48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8.  </w:t>
      </w:r>
      <w:r w:rsidRPr="0081363D">
        <w:rPr>
          <w:rFonts w:ascii="Arial Narrow" w:hAnsi="Arial Narrow" w:cs="Arial Narrow"/>
        </w:rPr>
        <w:t xml:space="preserve"> Celkový prídel do sociálneho fondu je tvorený:</w:t>
      </w:r>
    </w:p>
    <w:p w:rsidR="00996057" w:rsidRPr="0081363D" w:rsidRDefault="00996057" w:rsidP="00FE489B">
      <w:pPr>
        <w:jc w:val="both"/>
        <w:rPr>
          <w:rFonts w:ascii="Arial Narrow" w:hAnsi="Arial Narrow" w:cs="Arial Narrow"/>
        </w:rPr>
      </w:pPr>
    </w:p>
    <w:p w:rsidR="00996057" w:rsidRPr="0081363D" w:rsidRDefault="00996057">
      <w:p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>a)</w:t>
      </w:r>
      <w:r w:rsidRPr="0081363D">
        <w:rPr>
          <w:rFonts w:ascii="Arial Narrow" w:hAnsi="Arial Narrow" w:cs="Arial Narrow"/>
        </w:rPr>
        <w:t xml:space="preserve">  povinným prídelom vo výške </w:t>
      </w:r>
      <w:r>
        <w:rPr>
          <w:rFonts w:ascii="Arial Narrow" w:hAnsi="Arial Narrow" w:cs="Arial Narrow"/>
        </w:rPr>
        <w:t xml:space="preserve">          </w:t>
      </w:r>
      <w:r w:rsidRPr="0081363D">
        <w:rPr>
          <w:rFonts w:ascii="Arial Narrow" w:hAnsi="Arial Narrow" w:cs="Arial Narrow"/>
        </w:rPr>
        <w:t>1</w:t>
      </w:r>
      <w:r>
        <w:rPr>
          <w:rFonts w:ascii="Arial Narrow" w:hAnsi="Arial Narrow" w:cs="Arial Narrow"/>
        </w:rPr>
        <w:t>,00</w:t>
      </w:r>
      <w:r w:rsidRPr="0081363D">
        <w:rPr>
          <w:rFonts w:ascii="Arial Narrow" w:hAnsi="Arial Narrow" w:cs="Arial Narrow"/>
        </w:rPr>
        <w:t xml:space="preserve"> %</w:t>
      </w:r>
    </w:p>
    <w:p w:rsidR="00996057" w:rsidRDefault="00996057" w:rsidP="008E2DB8">
      <w:pPr>
        <w:jc w:val="both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</w:rPr>
        <w:t xml:space="preserve">   </w:t>
      </w:r>
      <w:r>
        <w:rPr>
          <w:rFonts w:ascii="Arial Narrow" w:hAnsi="Arial Narrow" w:cs="Arial Narrow"/>
        </w:rPr>
        <w:t xml:space="preserve">   b)  </w:t>
      </w:r>
      <w:r w:rsidRPr="0081363D">
        <w:rPr>
          <w:rFonts w:ascii="Arial Narrow" w:hAnsi="Arial Narrow" w:cs="Arial Narrow"/>
        </w:rPr>
        <w:t>ďalším prídelom vo výške</w:t>
      </w:r>
      <w:r>
        <w:rPr>
          <w:rFonts w:ascii="Arial Narrow" w:hAnsi="Arial Narrow" w:cs="Arial Narrow"/>
        </w:rPr>
        <w:t xml:space="preserve">              </w:t>
      </w:r>
      <w:r w:rsidRPr="0081363D">
        <w:rPr>
          <w:rFonts w:ascii="Arial Narrow" w:hAnsi="Arial Narrow" w:cs="Arial Narrow"/>
        </w:rPr>
        <w:t xml:space="preserve">  0,25 %   </w:t>
      </w:r>
    </w:p>
    <w:p w:rsidR="00996057" w:rsidRPr="008E2DB8" w:rsidRDefault="00996057" w:rsidP="008E2DB8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</w:t>
      </w:r>
      <w:r w:rsidRPr="0081363D">
        <w:rPr>
          <w:rFonts w:ascii="Arial Narrow" w:hAnsi="Arial Narrow" w:cs="Arial Narrow"/>
        </w:rPr>
        <w:t>zo súhrnu hrubých platov zúčtovaných zamestnancom na výplatu za kalendárny rok.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Default="00996057" w:rsidP="008E2D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9.  </w:t>
      </w:r>
      <w:r w:rsidRPr="0081363D">
        <w:rPr>
          <w:rFonts w:ascii="Arial Narrow" w:hAnsi="Arial Narrow" w:cs="Arial Narrow"/>
        </w:rPr>
        <w:t xml:space="preserve"> Zamestnávateľ sa zaväzuje prispievať na stravovanie </w:t>
      </w:r>
      <w:r>
        <w:rPr>
          <w:rFonts w:ascii="Arial Narrow" w:hAnsi="Arial Narrow" w:cs="Arial Narrow"/>
        </w:rPr>
        <w:t xml:space="preserve">zamestnancov </w:t>
      </w:r>
      <w:r w:rsidRPr="0081363D">
        <w:rPr>
          <w:rFonts w:ascii="Arial Narrow" w:hAnsi="Arial Narrow" w:cs="Arial Narrow"/>
        </w:rPr>
        <w:t>aj zo SF v zmysle zákona  č</w:t>
      </w:r>
      <w:r>
        <w:rPr>
          <w:rFonts w:ascii="Arial Narrow" w:hAnsi="Arial Narrow" w:cs="Arial Narrow"/>
        </w:rPr>
        <w:t>.</w:t>
      </w:r>
      <w:r w:rsidRPr="0081363D">
        <w:rPr>
          <w:rFonts w:ascii="Arial Narrow" w:hAnsi="Arial Narrow" w:cs="Arial Narrow"/>
        </w:rPr>
        <w:t xml:space="preserve">152/1994 </w:t>
      </w:r>
      <w:r>
        <w:rPr>
          <w:rFonts w:ascii="Arial Narrow" w:hAnsi="Arial Narrow" w:cs="Arial Narrow"/>
        </w:rPr>
        <w:t xml:space="preserve">     </w:t>
      </w:r>
    </w:p>
    <w:p w:rsidR="00996057" w:rsidRDefault="00996057" w:rsidP="008E2DB8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>Z. z. o 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SF v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 znení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neskorších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predpisov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 sume </w:t>
      </w:r>
      <w:r>
        <w:rPr>
          <w:rFonts w:ascii="Arial Narrow" w:hAnsi="Arial Narrow" w:cs="Arial Narrow"/>
        </w:rPr>
        <w:t xml:space="preserve"> </w:t>
      </w:r>
      <w:r w:rsidRPr="00C02B97">
        <w:rPr>
          <w:rFonts w:ascii="Arial Narrow" w:hAnsi="Arial Narrow" w:cs="Arial Narrow"/>
        </w:rPr>
        <w:t>0,20 €</w:t>
      </w:r>
      <w:r w:rsidRPr="0081363D">
        <w:rPr>
          <w:rFonts w:ascii="Arial Narrow" w:hAnsi="Arial Narrow" w:cs="Arial Narrow"/>
        </w:rPr>
        <w:t xml:space="preserve"> na </w:t>
      </w:r>
      <w:r>
        <w:rPr>
          <w:rFonts w:ascii="Arial Narrow" w:hAnsi="Arial Narrow" w:cs="Arial Narrow"/>
        </w:rPr>
        <w:t>jedno hlavné jedlo (p</w:t>
      </w:r>
      <w:r w:rsidRPr="0081363D">
        <w:rPr>
          <w:rFonts w:ascii="Arial Narrow" w:hAnsi="Arial Narrow" w:cs="Arial Narrow"/>
        </w:rPr>
        <w:t xml:space="preserve">odmienka: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viď.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zásady </w:t>
      </w:r>
    </w:p>
    <w:p w:rsidR="00996057" w:rsidRDefault="00996057" w:rsidP="00FE48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Pr="0081363D">
        <w:rPr>
          <w:rFonts w:ascii="Arial Narrow" w:hAnsi="Arial Narrow" w:cs="Arial Narrow"/>
        </w:rPr>
        <w:t>hospodárenia SF</w:t>
      </w:r>
      <w:r>
        <w:rPr>
          <w:rFonts w:ascii="Arial Narrow" w:hAnsi="Arial Narrow" w:cs="Arial Narrow"/>
        </w:rPr>
        <w:t>).</w:t>
      </w:r>
    </w:p>
    <w:p w:rsidR="00996057" w:rsidRDefault="00996057" w:rsidP="00FE489B">
      <w:pPr>
        <w:jc w:val="both"/>
        <w:rPr>
          <w:rFonts w:ascii="Arial Narrow" w:hAnsi="Arial Narrow" w:cs="Arial Narrow"/>
        </w:rPr>
      </w:pPr>
    </w:p>
    <w:p w:rsidR="00996057" w:rsidRPr="0081363D" w:rsidRDefault="00996057" w:rsidP="008E2DB8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</w:t>
      </w:r>
      <w:r w:rsidRPr="0081363D">
        <w:rPr>
          <w:rFonts w:ascii="Arial Narrow" w:hAnsi="Arial Narrow" w:cs="Arial Narrow"/>
        </w:rPr>
        <w:t xml:space="preserve"> Zamestnávateľ sa zaväzuje pri</w:t>
      </w:r>
      <w:r>
        <w:rPr>
          <w:rFonts w:ascii="Arial Narrow" w:hAnsi="Arial Narrow" w:cs="Arial Narrow"/>
        </w:rPr>
        <w:t>spievať</w:t>
      </w:r>
      <w:r w:rsidRPr="0081363D">
        <w:rPr>
          <w:rFonts w:ascii="Arial Narrow" w:hAnsi="Arial Narrow" w:cs="Arial Narrow"/>
        </w:rPr>
        <w:t xml:space="preserve"> zo SF na dopravu do zamestnania vo výške 20,00 €</w:t>
      </w:r>
      <w:r>
        <w:rPr>
          <w:rFonts w:ascii="Arial Narrow" w:hAnsi="Arial Narrow" w:cs="Arial Narrow"/>
        </w:rPr>
        <w:t xml:space="preserve"> polročne pre zamestnanca</w:t>
      </w:r>
      <w:r w:rsidRPr="0081363D">
        <w:rPr>
          <w:rFonts w:ascii="Arial Narrow" w:hAnsi="Arial Narrow" w:cs="Arial Narrow"/>
        </w:rPr>
        <w:t xml:space="preserve"> pri pravidelnej  dennej dochádzke do zamestnania</w:t>
      </w:r>
      <w:r>
        <w:rPr>
          <w:rFonts w:ascii="Arial Narrow" w:hAnsi="Arial Narrow" w:cs="Arial Narrow"/>
        </w:rPr>
        <w:t xml:space="preserve"> z miesta trvalého pobytu nad</w:t>
      </w:r>
      <w:r w:rsidRPr="0081363D">
        <w:rPr>
          <w:rFonts w:ascii="Arial Narrow" w:hAnsi="Arial Narrow" w:cs="Arial Narrow"/>
        </w:rPr>
        <w:t xml:space="preserve"> 10 km a</w:t>
      </w:r>
      <w:r>
        <w:rPr>
          <w:rFonts w:ascii="Arial Narrow" w:hAnsi="Arial Narrow" w:cs="Arial Narrow"/>
        </w:rPr>
        <w:t> </w:t>
      </w:r>
      <w:r w:rsidRPr="0081363D">
        <w:rPr>
          <w:rFonts w:ascii="Arial Narrow" w:hAnsi="Arial Narrow" w:cs="Arial Narrow"/>
        </w:rPr>
        <w:t>viac</w:t>
      </w:r>
      <w:r>
        <w:rPr>
          <w:rFonts w:ascii="Arial Narrow" w:hAnsi="Arial Narrow" w:cs="Arial Narrow"/>
        </w:rPr>
        <w:t>.</w:t>
      </w:r>
      <w:r w:rsidRPr="0081363D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</w:t>
      </w:r>
      <w:r w:rsidRPr="0081363D">
        <w:rPr>
          <w:rFonts w:ascii="Arial Narrow" w:hAnsi="Arial Narrow" w:cs="Arial Narrow"/>
        </w:rPr>
        <w:t>ríspevok na dopravu do zamestnania vo výške 20,00 € polročne pre zamestnanca, ktorý spĺňa podmienky podľa zákona č. 591/2007 Z. z.</w:t>
      </w:r>
      <w:r>
        <w:rPr>
          <w:rFonts w:ascii="Arial Narrow" w:hAnsi="Arial Narrow" w:cs="Arial Narrow"/>
        </w:rPr>
        <w:t xml:space="preserve">  § 7 ods. 5) o SF (podmienka: viď. zásady hospodárenia SF).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      </w:t>
      </w:r>
    </w:p>
    <w:p w:rsidR="00996057" w:rsidRPr="0081363D" w:rsidRDefault="00996057" w:rsidP="008E2DB8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11. </w:t>
      </w:r>
      <w:r w:rsidRPr="0081363D">
        <w:rPr>
          <w:rFonts w:ascii="Arial Narrow" w:hAnsi="Arial Narrow" w:cs="Arial Narrow"/>
        </w:rPr>
        <w:t>Príspevok na regeneráciu pra</w:t>
      </w:r>
      <w:r>
        <w:rPr>
          <w:rFonts w:ascii="Arial Narrow" w:hAnsi="Arial Narrow" w:cs="Arial Narrow"/>
        </w:rPr>
        <w:t xml:space="preserve">covnej sily (rekondičný pobyt) </w:t>
      </w:r>
      <w:r w:rsidRPr="0081363D">
        <w:rPr>
          <w:rFonts w:ascii="Arial Narrow" w:hAnsi="Arial Narrow" w:cs="Arial Narrow"/>
        </w:rPr>
        <w:t xml:space="preserve">spoločne organizovaný školou, zaplatiť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jedenkrát  ročne zamestnancovi vo výške najmenej 70,00 €,</w:t>
      </w:r>
      <w:r>
        <w:rPr>
          <w:rFonts w:ascii="Arial Narrow" w:hAnsi="Arial Narrow" w:cs="Arial Narrow"/>
        </w:rPr>
        <w:t xml:space="preserve"> ktorý sa ho skutočne zúčastnil (podmienka: viď. zásady hospodárenia SF).</w:t>
      </w:r>
    </w:p>
    <w:p w:rsidR="00996057" w:rsidRPr="0081363D" w:rsidRDefault="00996057">
      <w:pPr>
        <w:ind w:left="36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   </w:t>
      </w:r>
    </w:p>
    <w:p w:rsidR="00996057" w:rsidRDefault="00996057" w:rsidP="008E2DB8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12.</w:t>
      </w:r>
      <w:r w:rsidRPr="0081363D">
        <w:rPr>
          <w:rFonts w:ascii="Arial Narrow" w:hAnsi="Arial Narrow" w:cs="Arial Narrow"/>
        </w:rPr>
        <w:t xml:space="preserve"> Umožniť pedagogickým zamestnancom v kalendárnom roku čerpať </w:t>
      </w:r>
      <w:r w:rsidRPr="00C02B97">
        <w:rPr>
          <w:rFonts w:ascii="Arial Narrow" w:hAnsi="Arial Narrow" w:cs="Arial Narrow"/>
        </w:rPr>
        <w:t>2 dni dovolenky</w:t>
      </w:r>
      <w:r w:rsidRPr="0081363D">
        <w:rPr>
          <w:rFonts w:ascii="Arial Narrow" w:hAnsi="Arial Narrow" w:cs="Arial Narrow"/>
        </w:rPr>
        <w:t xml:space="preserve"> mimo nariadených dní zamestnávateľom (v mimoriadnej udalosti – pohreb, svadba, promócie a  </w:t>
      </w:r>
      <w:r>
        <w:rPr>
          <w:rFonts w:ascii="Arial Narrow" w:hAnsi="Arial Narrow" w:cs="Arial Narrow"/>
        </w:rPr>
        <w:t>vážne osobné dôvody), a to 1 deň v prvom polroku školského roka a 1 deň v druhom polroku šk. roka.</w:t>
      </w:r>
    </w:p>
    <w:p w:rsidR="00996057" w:rsidRDefault="00996057" w:rsidP="008E2DB8">
      <w:pPr>
        <w:ind w:left="360" w:hanging="360"/>
        <w:jc w:val="both"/>
        <w:rPr>
          <w:rFonts w:ascii="Arial Narrow" w:hAnsi="Arial Narrow" w:cs="Arial Narrow"/>
        </w:rPr>
      </w:pPr>
    </w:p>
    <w:p w:rsidR="00996057" w:rsidRDefault="00996057" w:rsidP="008E2DB8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13. Zamestnancovi patrí podľa ZP §141 ods. 3 písm. a) pracovné voľno s náhradou mzdy najviac jeden deň v prípade znemožnenia cesty do zamestnania z poveternostných dôvodov, prípadne nepredvídaného prerušenia premávky alebo meškania pravidelnej verejnej dopravy.</w:t>
      </w:r>
    </w:p>
    <w:p w:rsidR="00996057" w:rsidRDefault="00996057" w:rsidP="008E2DB8">
      <w:pPr>
        <w:ind w:left="360" w:hanging="360"/>
        <w:jc w:val="both"/>
        <w:rPr>
          <w:rFonts w:ascii="Arial Narrow" w:hAnsi="Arial Narrow" w:cs="Arial Narrow"/>
        </w:rPr>
      </w:pPr>
    </w:p>
    <w:p w:rsidR="00996057" w:rsidRPr="0081363D" w:rsidRDefault="00996057" w:rsidP="000B3AD1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14. </w:t>
      </w:r>
      <w:r w:rsidRPr="0081363D">
        <w:rPr>
          <w:rFonts w:ascii="Arial Narrow" w:hAnsi="Arial Narrow" w:cs="Arial Narrow"/>
        </w:rPr>
        <w:t xml:space="preserve">Zamestnávateľ zabezpečí stravovanie aj pre svojich bývalých zamestnancov </w:t>
      </w:r>
      <w:r>
        <w:rPr>
          <w:rFonts w:ascii="Arial Narrow" w:hAnsi="Arial Narrow" w:cs="Arial Narrow"/>
        </w:rPr>
        <w:t>(nepracujúcich dôchodcov)</w:t>
      </w:r>
      <w:r w:rsidRPr="0081363D">
        <w:rPr>
          <w:rFonts w:ascii="Arial Narrow" w:hAnsi="Arial Narrow" w:cs="Arial Narrow"/>
        </w:rPr>
        <w:t xml:space="preserve">                        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 podľa § 152 ods. 8, písm. c) </w:t>
      </w:r>
      <w:r>
        <w:rPr>
          <w:rFonts w:ascii="Arial Narrow" w:hAnsi="Arial Narrow" w:cs="Arial Narrow"/>
        </w:rPr>
        <w:t>ZP</w:t>
      </w:r>
      <w:r w:rsidRPr="0081363D">
        <w:rPr>
          <w:rFonts w:ascii="Arial Narrow" w:hAnsi="Arial Narrow" w:cs="Arial Narrow"/>
        </w:rPr>
        <w:t xml:space="preserve"> a tým rozšíri okruh fyzických osôb, ktorým zabezpečí stravovanie podľa § 152 ods. 3 ZP. Podmienk</w:t>
      </w:r>
      <w:r>
        <w:rPr>
          <w:rFonts w:ascii="Arial Narrow" w:hAnsi="Arial Narrow" w:cs="Arial Narrow"/>
        </w:rPr>
        <w:t>ou</w:t>
      </w:r>
      <w:r w:rsidRPr="0081363D">
        <w:rPr>
          <w:rFonts w:ascii="Arial Narrow" w:hAnsi="Arial Narrow" w:cs="Arial Narrow"/>
        </w:rPr>
        <w:t xml:space="preserve"> je, že zamestnanec odpracoval v organizácii nepretržite najmenej 10 rokov. Tiež sa zaväzuje umožniť stravovanie zamestnancom aj počas prekážo</w:t>
      </w:r>
      <w:r>
        <w:rPr>
          <w:rFonts w:ascii="Arial Narrow" w:hAnsi="Arial Narrow" w:cs="Arial Narrow"/>
        </w:rPr>
        <w:t>k v práci na strane zamestnanca (podmienka: viď. zásady hospodárenia SF).</w:t>
      </w:r>
      <w:r w:rsidRPr="0081363D">
        <w:rPr>
          <w:rFonts w:ascii="Arial Narrow" w:hAnsi="Arial Narrow" w:cs="Arial Narrow"/>
        </w:rPr>
        <w:t xml:space="preserve"> </w:t>
      </w:r>
    </w:p>
    <w:p w:rsidR="00996057" w:rsidRDefault="00996057" w:rsidP="000B3AD1">
      <w:pPr>
        <w:jc w:val="both"/>
        <w:rPr>
          <w:rFonts w:ascii="Arial Narrow" w:hAnsi="Arial Narrow" w:cs="Arial Narrow"/>
        </w:rPr>
      </w:pPr>
    </w:p>
    <w:p w:rsidR="00996057" w:rsidRPr="0081363D" w:rsidRDefault="00996057" w:rsidP="007F3BAD">
      <w:pPr>
        <w:ind w:left="360" w:hanging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15. </w:t>
      </w:r>
      <w:r w:rsidRPr="0081363D">
        <w:rPr>
          <w:rFonts w:ascii="Arial Narrow" w:hAnsi="Arial Narrow" w:cs="Arial Narrow"/>
        </w:rPr>
        <w:t>Zamestnávateľ poskytne stravovanie i zamestnancom, ktorí majú v pracovnej  zmluve dohodnutý kratší týždenný pracovný čas - § 49 ods. 1 ZP za rovnakých podmienok</w:t>
      </w:r>
      <w:r>
        <w:rPr>
          <w:rFonts w:ascii="Arial Narrow" w:hAnsi="Arial Narrow" w:cs="Arial Narrow"/>
        </w:rPr>
        <w:t>,</w:t>
      </w:r>
      <w:r w:rsidRPr="0081363D">
        <w:rPr>
          <w:rFonts w:ascii="Arial Narrow" w:hAnsi="Arial Narrow" w:cs="Arial Narrow"/>
        </w:rPr>
        <w:t xml:space="preserve"> ako ostatní zamestnanci, pri splnení podmienky § 152 ods. 2.</w:t>
      </w:r>
    </w:p>
    <w:p w:rsidR="00996057" w:rsidRDefault="00996057" w:rsidP="00F276FF">
      <w:pPr>
        <w:rPr>
          <w:rFonts w:ascii="Arial Narrow" w:hAnsi="Arial Narrow" w:cs="Arial Narrow"/>
          <w:b/>
          <w:bCs/>
        </w:rPr>
      </w:pPr>
    </w:p>
    <w:p w:rsidR="00996057" w:rsidRDefault="00996057" w:rsidP="00F276FF">
      <w:pPr>
        <w:rPr>
          <w:rFonts w:ascii="Arial Narrow" w:hAnsi="Arial Narrow" w:cs="Arial Narrow"/>
          <w:b/>
          <w:bCs/>
        </w:rPr>
      </w:pPr>
    </w:p>
    <w:p w:rsidR="00996057" w:rsidRPr="0081363D" w:rsidRDefault="00996057" w:rsidP="00F276FF">
      <w:pPr>
        <w:rPr>
          <w:rFonts w:ascii="Arial Narrow" w:hAnsi="Arial Narrow" w:cs="Arial Narrow"/>
          <w:b/>
          <w:bCs/>
        </w:rPr>
      </w:pPr>
    </w:p>
    <w:p w:rsidR="00996057" w:rsidRPr="0081363D" w:rsidRDefault="00996057" w:rsidP="0023321F">
      <w:pPr>
        <w:ind w:left="360"/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III.</w:t>
      </w:r>
    </w:p>
    <w:p w:rsidR="00996057" w:rsidRPr="0081363D" w:rsidRDefault="00996057" w:rsidP="00DE7C9D">
      <w:pPr>
        <w:ind w:left="360"/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Rozsah podnikových kolektívnych zmlúv</w:t>
      </w:r>
    </w:p>
    <w:p w:rsidR="00996057" w:rsidRPr="0081363D" w:rsidRDefault="00996057" w:rsidP="00F411F4">
      <w:pPr>
        <w:ind w:left="360"/>
        <w:rPr>
          <w:rFonts w:ascii="Arial Narrow" w:hAnsi="Arial Narrow" w:cs="Arial Narrow"/>
        </w:rPr>
      </w:pPr>
    </w:p>
    <w:p w:rsidR="00996057" w:rsidRDefault="00996057" w:rsidP="00955109">
      <w:pPr>
        <w:numPr>
          <w:ilvl w:val="2"/>
          <w:numId w:val="1"/>
        </w:numPr>
        <w:tabs>
          <w:tab w:val="clear" w:pos="2340"/>
          <w:tab w:val="num" w:pos="0"/>
        </w:tabs>
        <w:ind w:left="540" w:hanging="54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Dennú výšku náhrady príjmu pri dočasnej pracovnej neschopnosti zamestnanca možno čerpať vo výške 55 % od prvého dňa DPN denného vymeriavacieho základu zamestnanca, ak je práceneschopnosť zamestnanca 5 a viac pracovných dní.</w:t>
      </w:r>
    </w:p>
    <w:p w:rsidR="00996057" w:rsidRPr="0081363D" w:rsidRDefault="00996057" w:rsidP="00097325">
      <w:pPr>
        <w:jc w:val="both"/>
        <w:rPr>
          <w:rFonts w:ascii="Arial Narrow" w:hAnsi="Arial Narrow" w:cs="Arial Narrow"/>
        </w:rPr>
      </w:pPr>
    </w:p>
    <w:p w:rsidR="00996057" w:rsidRPr="0081363D" w:rsidRDefault="00996057" w:rsidP="00955109">
      <w:pPr>
        <w:numPr>
          <w:ilvl w:val="2"/>
          <w:numId w:val="1"/>
        </w:numPr>
        <w:tabs>
          <w:tab w:val="clear" w:pos="2340"/>
          <w:tab w:val="num" w:pos="0"/>
        </w:tabs>
        <w:ind w:left="540" w:hanging="54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Rekreačná starostlivosť – zamestnávateľ po dohode s odborovou organizáciou podľa konkrétnych podmienok a možností umožní zamestnancom čerpať 3 dni náhradné voľno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>na rodinnú rekreáciu v mesiaci jún.</w:t>
      </w:r>
    </w:p>
    <w:p w:rsidR="00996057" w:rsidRPr="000B3AD1" w:rsidRDefault="00996057" w:rsidP="00092426">
      <w:pPr>
        <w:jc w:val="both"/>
        <w:rPr>
          <w:rFonts w:ascii="Arial Narrow" w:hAnsi="Arial Narrow" w:cs="Arial Narrow"/>
          <w:u w:val="single"/>
        </w:rPr>
      </w:pPr>
      <w:r w:rsidRPr="0081363D"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 xml:space="preserve">  </w:t>
      </w:r>
      <w:r w:rsidRPr="000B3AD1">
        <w:rPr>
          <w:rFonts w:ascii="Arial Narrow" w:hAnsi="Arial Narrow" w:cs="Arial Narrow"/>
          <w:u w:val="single"/>
        </w:rPr>
        <w:t>Podmienky:</w:t>
      </w:r>
    </w:p>
    <w:p w:rsidR="00996057" w:rsidRDefault="00996057" w:rsidP="000B3AD1">
      <w:pPr>
        <w:numPr>
          <w:ilvl w:val="0"/>
          <w:numId w:val="7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jedenkrát z</w:t>
      </w:r>
      <w:r w:rsidRPr="0081363D">
        <w:rPr>
          <w:rFonts w:ascii="Arial Narrow" w:hAnsi="Arial Narrow" w:cs="Arial Narrow"/>
        </w:rPr>
        <w:t>a 3 roky pri odpracovaní u zamestnávateľa najmenej 5 rokov,</w:t>
      </w:r>
    </w:p>
    <w:p w:rsidR="00996057" w:rsidRDefault="00996057" w:rsidP="000B3AD1">
      <w:pPr>
        <w:numPr>
          <w:ilvl w:val="0"/>
          <w:numId w:val="7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maximálne 5 zamestnancov v rovnakom termíne,</w:t>
      </w:r>
    </w:p>
    <w:p w:rsidR="00996057" w:rsidRPr="0081363D" w:rsidRDefault="00996057" w:rsidP="000B3AD1">
      <w:pPr>
        <w:numPr>
          <w:ilvl w:val="0"/>
          <w:numId w:val="7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Pr="0081363D">
        <w:rPr>
          <w:rFonts w:ascii="Arial Narrow" w:hAnsi="Arial Narrow" w:cs="Arial Narrow"/>
        </w:rPr>
        <w:t>povinnosť zamestnanca oznámiť pobyt rekreácie 1 mesiac dopredu, schváli gremiálna porada.</w:t>
      </w:r>
    </w:p>
    <w:p w:rsidR="00996057" w:rsidRPr="0081363D" w:rsidRDefault="00996057" w:rsidP="00726324">
      <w:pPr>
        <w:jc w:val="both"/>
        <w:rPr>
          <w:rFonts w:ascii="Arial Narrow" w:hAnsi="Arial Narrow" w:cs="Arial Narrow"/>
        </w:rPr>
      </w:pPr>
    </w:p>
    <w:p w:rsidR="00996057" w:rsidRPr="0081363D" w:rsidRDefault="00996057" w:rsidP="00955109">
      <w:pPr>
        <w:numPr>
          <w:ilvl w:val="2"/>
          <w:numId w:val="1"/>
        </w:numPr>
        <w:tabs>
          <w:tab w:val="clear" w:pos="2340"/>
        </w:tabs>
        <w:ind w:left="540" w:hanging="5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Zamestnávateľ sa zaväzuje</w:t>
      </w:r>
      <w:r w:rsidRPr="0081363D">
        <w:rPr>
          <w:rFonts w:ascii="Arial Narrow" w:hAnsi="Arial Narrow" w:cs="Arial Narrow"/>
        </w:rPr>
        <w:t xml:space="preserve"> poskytnúť pracovné voľno s náhradou mzdy funkcionárom odborovej organizácie na zabezpečenie činnosti a poslania odborovej organizácie v nevyhnutnom rozsahu najmenej:</w:t>
      </w:r>
    </w:p>
    <w:p w:rsidR="00996057" w:rsidRPr="0081363D" w:rsidRDefault="00996057" w:rsidP="000B3AD1">
      <w:pPr>
        <w:numPr>
          <w:ilvl w:val="3"/>
          <w:numId w:val="1"/>
        </w:numPr>
        <w:tabs>
          <w:tab w:val="clear" w:pos="2880"/>
          <w:tab w:val="num" w:pos="540"/>
        </w:tabs>
        <w:ind w:left="900" w:firstLine="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predseda výboru ZO 5 dn</w:t>
      </w:r>
      <w:r>
        <w:rPr>
          <w:rFonts w:ascii="Arial Narrow" w:hAnsi="Arial Narrow" w:cs="Arial Narrow"/>
        </w:rPr>
        <w:t>í</w:t>
      </w:r>
      <w:r w:rsidRPr="0081363D">
        <w:rPr>
          <w:rFonts w:ascii="Arial Narrow" w:hAnsi="Arial Narrow" w:cs="Arial Narrow"/>
        </w:rPr>
        <w:t xml:space="preserve"> v roku</w:t>
      </w:r>
    </w:p>
    <w:p w:rsidR="00996057" w:rsidRPr="0081363D" w:rsidRDefault="00996057" w:rsidP="000B3AD1">
      <w:pPr>
        <w:numPr>
          <w:ilvl w:val="3"/>
          <w:numId w:val="1"/>
        </w:numPr>
        <w:tabs>
          <w:tab w:val="clear" w:pos="2880"/>
          <w:tab w:val="num" w:pos="540"/>
        </w:tabs>
        <w:ind w:left="900" w:firstLine="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členovia výboru ZO 1 deň v</w:t>
      </w:r>
      <w:r>
        <w:rPr>
          <w:rFonts w:ascii="Arial Narrow" w:hAnsi="Arial Narrow" w:cs="Arial Narrow"/>
        </w:rPr>
        <w:t> </w:t>
      </w:r>
      <w:r w:rsidRPr="0081363D">
        <w:rPr>
          <w:rFonts w:ascii="Arial Narrow" w:hAnsi="Arial Narrow" w:cs="Arial Narrow"/>
        </w:rPr>
        <w:t>roku</w:t>
      </w:r>
      <w:r>
        <w:rPr>
          <w:rFonts w:ascii="Arial Narrow" w:hAnsi="Arial Narrow" w:cs="Arial Narrow"/>
        </w:rPr>
        <w:t>.</w:t>
      </w:r>
      <w:r w:rsidRPr="0081363D">
        <w:rPr>
          <w:rFonts w:ascii="Arial Narrow" w:hAnsi="Arial Narrow" w:cs="Arial Narrow"/>
        </w:rPr>
        <w:t xml:space="preserve"> </w:t>
      </w:r>
    </w:p>
    <w:p w:rsidR="00996057" w:rsidRDefault="00996057" w:rsidP="00092426">
      <w:pPr>
        <w:jc w:val="both"/>
        <w:rPr>
          <w:rFonts w:ascii="Arial Narrow" w:hAnsi="Arial Narrow" w:cs="Arial Narrow"/>
        </w:rPr>
      </w:pPr>
    </w:p>
    <w:p w:rsidR="00996057" w:rsidRDefault="00996057" w:rsidP="00092426">
      <w:pPr>
        <w:jc w:val="both"/>
        <w:rPr>
          <w:rFonts w:ascii="Arial Narrow" w:hAnsi="Arial Narrow" w:cs="Arial Narrow"/>
        </w:rPr>
      </w:pPr>
    </w:p>
    <w:p w:rsidR="00996057" w:rsidRDefault="00996057" w:rsidP="00092426">
      <w:pPr>
        <w:jc w:val="both"/>
        <w:rPr>
          <w:rFonts w:ascii="Arial Narrow" w:hAnsi="Arial Narrow" w:cs="Arial Narrow"/>
        </w:rPr>
      </w:pPr>
    </w:p>
    <w:p w:rsidR="00996057" w:rsidRPr="0081363D" w:rsidRDefault="00996057" w:rsidP="00092426">
      <w:pPr>
        <w:jc w:val="both"/>
        <w:rPr>
          <w:rFonts w:ascii="Arial Narrow" w:hAnsi="Arial Narrow" w:cs="Arial Narrow"/>
        </w:rPr>
      </w:pPr>
    </w:p>
    <w:p w:rsidR="00996057" w:rsidRPr="0081363D" w:rsidRDefault="00996057" w:rsidP="007C49F1">
      <w:pPr>
        <w:jc w:val="center"/>
        <w:rPr>
          <w:rFonts w:ascii="Arial Narrow" w:hAnsi="Arial Narrow" w:cs="Arial Narrow"/>
          <w:b/>
          <w:bCs/>
        </w:rPr>
      </w:pPr>
      <w:r w:rsidRPr="0081363D">
        <w:rPr>
          <w:rFonts w:ascii="Arial Narrow" w:hAnsi="Arial Narrow" w:cs="Arial Narrow"/>
          <w:b/>
          <w:bCs/>
        </w:rPr>
        <w:t>IV.</w:t>
      </w:r>
    </w:p>
    <w:p w:rsidR="00996057" w:rsidRPr="0081363D" w:rsidRDefault="00996057">
      <w:pPr>
        <w:pStyle w:val="Heading3"/>
        <w:rPr>
          <w:rFonts w:ascii="Arial Narrow" w:hAnsi="Arial Narrow" w:cs="Arial Narrow"/>
          <w:sz w:val="24"/>
          <w:szCs w:val="24"/>
        </w:rPr>
      </w:pPr>
      <w:r w:rsidRPr="0081363D">
        <w:rPr>
          <w:rFonts w:ascii="Arial Narrow" w:hAnsi="Arial Narrow" w:cs="Arial Narrow"/>
          <w:sz w:val="24"/>
          <w:szCs w:val="24"/>
        </w:rPr>
        <w:t>Záverečné ustanovenia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Pr="0081363D" w:rsidRDefault="00996057" w:rsidP="00FB5310">
      <w:pPr>
        <w:pStyle w:val="BodyTextIndent"/>
        <w:ind w:left="0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Plnenie kolektívnej zmluvy budú polročne </w:t>
      </w:r>
      <w:r>
        <w:rPr>
          <w:rFonts w:ascii="Arial Narrow" w:hAnsi="Arial Narrow" w:cs="Arial Narrow"/>
        </w:rPr>
        <w:t xml:space="preserve"> </w:t>
      </w:r>
      <w:r w:rsidRPr="0081363D">
        <w:rPr>
          <w:rFonts w:ascii="Arial Narrow" w:hAnsi="Arial Narrow" w:cs="Arial Narrow"/>
        </w:rPr>
        <w:t xml:space="preserve">vyhodnocovať vyjednávači na požiadanie jednej zo zmluvných strán. Po tomto hodnotení môže ktorákoľvek zo zmluvných strán požiadať o zmenu alebo doplnenie tejto kolektívnej zmluvy. 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Pr="0081363D" w:rsidRDefault="00996057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Zmluvné strany sa dohodli na výmene nevyhnutných informácií potrebných na uzatvorenie kolektívnej dohody na ďalšie obdobie.</w:t>
      </w:r>
    </w:p>
    <w:p w:rsidR="00996057" w:rsidRPr="0081363D" w:rsidRDefault="00996057" w:rsidP="001D172F">
      <w:pPr>
        <w:tabs>
          <w:tab w:val="num" w:pos="360"/>
        </w:tabs>
        <w:ind w:left="360" w:hanging="360"/>
        <w:jc w:val="both"/>
        <w:rPr>
          <w:rFonts w:ascii="Arial Narrow" w:hAnsi="Arial Narrow" w:cs="Arial Narrow"/>
        </w:rPr>
      </w:pPr>
    </w:p>
    <w:p w:rsidR="00996057" w:rsidRPr="0081363D" w:rsidRDefault="00996057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Kolektívna zmluva nadobúda platnosť dňom podpisu zmluvnými stranami. Kolektívna zmluva sa u</w:t>
      </w:r>
      <w:r>
        <w:rPr>
          <w:rFonts w:ascii="Arial Narrow" w:hAnsi="Arial Narrow" w:cs="Arial Narrow"/>
        </w:rPr>
        <w:t>zatvára na rok 2016</w:t>
      </w:r>
      <w:r w:rsidRPr="0081363D">
        <w:rPr>
          <w:rFonts w:ascii="Arial Narrow" w:hAnsi="Arial Narrow" w:cs="Arial Narrow"/>
        </w:rPr>
        <w:t xml:space="preserve">, nadobúda účinnosť </w:t>
      </w:r>
      <w:r>
        <w:rPr>
          <w:rFonts w:ascii="Arial Narrow" w:hAnsi="Arial Narrow" w:cs="Arial Narrow"/>
        </w:rPr>
        <w:t>0</w:t>
      </w:r>
      <w:r w:rsidRPr="0081363D">
        <w:rPr>
          <w:rFonts w:ascii="Arial Narrow" w:hAnsi="Arial Narrow" w:cs="Arial Narrow"/>
        </w:rPr>
        <w:t xml:space="preserve">1. </w:t>
      </w:r>
      <w:r>
        <w:rPr>
          <w:rFonts w:ascii="Arial Narrow" w:hAnsi="Arial Narrow" w:cs="Arial Narrow"/>
        </w:rPr>
        <w:t>0</w:t>
      </w:r>
      <w:r w:rsidRPr="0081363D">
        <w:rPr>
          <w:rFonts w:ascii="Arial Narrow" w:hAnsi="Arial Narrow" w:cs="Arial Narrow"/>
        </w:rPr>
        <w:t xml:space="preserve">1. </w:t>
      </w:r>
      <w:r>
        <w:rPr>
          <w:rFonts w:ascii="Arial Narrow" w:hAnsi="Arial Narrow" w:cs="Arial Narrow"/>
        </w:rPr>
        <w:t>2016</w:t>
      </w:r>
      <w:r w:rsidRPr="0081363D">
        <w:rPr>
          <w:rFonts w:ascii="Arial Narrow" w:hAnsi="Arial Narrow" w:cs="Arial Narrow"/>
        </w:rPr>
        <w:t xml:space="preserve"> a končí 3</w:t>
      </w:r>
      <w:r>
        <w:rPr>
          <w:rFonts w:ascii="Arial Narrow" w:hAnsi="Arial Narrow" w:cs="Arial Narrow"/>
        </w:rPr>
        <w:t>1. 12. 2016</w:t>
      </w:r>
      <w:r w:rsidRPr="0081363D">
        <w:rPr>
          <w:rFonts w:ascii="Arial Narrow" w:hAnsi="Arial Narrow" w:cs="Arial Narrow"/>
        </w:rPr>
        <w:t>.</w:t>
      </w:r>
    </w:p>
    <w:p w:rsidR="00996057" w:rsidRPr="0081363D" w:rsidRDefault="00996057" w:rsidP="001D172F">
      <w:pPr>
        <w:tabs>
          <w:tab w:val="num" w:pos="360"/>
        </w:tabs>
        <w:ind w:left="360" w:hanging="360"/>
        <w:jc w:val="both"/>
        <w:rPr>
          <w:rFonts w:ascii="Arial Narrow" w:hAnsi="Arial Narrow" w:cs="Arial Narrow"/>
        </w:rPr>
      </w:pPr>
    </w:p>
    <w:p w:rsidR="00996057" w:rsidRPr="0081363D" w:rsidRDefault="00996057" w:rsidP="00955109">
      <w:pPr>
        <w:numPr>
          <w:ilvl w:val="0"/>
          <w:numId w:val="3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>Kolektívna zmluva  je vyhotovená v štyroch exemplároch, z ktorých</w:t>
      </w:r>
      <w:r>
        <w:rPr>
          <w:rFonts w:ascii="Arial Narrow" w:hAnsi="Arial Narrow" w:cs="Arial Narrow"/>
        </w:rPr>
        <w:t xml:space="preserve"> obidve strany obdržia po dvoch výtlačkoch.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</w:p>
    <w:p w:rsidR="00996057" w:rsidRDefault="00996057">
      <w:pPr>
        <w:jc w:val="both"/>
        <w:rPr>
          <w:rFonts w:ascii="Arial Narrow" w:hAnsi="Arial Narrow" w:cs="Arial Narrow"/>
        </w:rPr>
      </w:pPr>
    </w:p>
    <w:p w:rsidR="00996057" w:rsidRDefault="00996057">
      <w:pPr>
        <w:jc w:val="both"/>
        <w:rPr>
          <w:rFonts w:ascii="Arial Narrow" w:hAnsi="Arial Narrow" w:cs="Arial Narrow"/>
        </w:rPr>
      </w:pPr>
    </w:p>
    <w:p w:rsidR="00996057" w:rsidRPr="0081363D" w:rsidRDefault="00996057">
      <w:p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Čadca </w:t>
      </w:r>
      <w:r>
        <w:rPr>
          <w:rFonts w:ascii="Arial Narrow" w:hAnsi="Arial Narrow" w:cs="Arial Narrow"/>
        </w:rPr>
        <w:t>22. decembra 2015</w:t>
      </w:r>
    </w:p>
    <w:p w:rsidR="00996057" w:rsidRDefault="00996057">
      <w:pPr>
        <w:jc w:val="both"/>
        <w:rPr>
          <w:rFonts w:ascii="Arial Narrow" w:hAnsi="Arial Narrow" w:cs="Arial Narrow"/>
        </w:rPr>
      </w:pPr>
    </w:p>
    <w:p w:rsidR="00996057" w:rsidRDefault="00996057">
      <w:pPr>
        <w:jc w:val="both"/>
        <w:rPr>
          <w:rFonts w:ascii="Arial Narrow" w:hAnsi="Arial Narrow" w:cs="Arial Narrow"/>
        </w:rPr>
      </w:pPr>
    </w:p>
    <w:p w:rsidR="00996057" w:rsidRPr="0081363D" w:rsidRDefault="00996057">
      <w:p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.................................................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81363D">
        <w:rPr>
          <w:rFonts w:ascii="Arial Narrow" w:hAnsi="Arial Narrow" w:cs="Arial Narrow"/>
        </w:rPr>
        <w:t xml:space="preserve">  .................................................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  <w:r w:rsidRPr="0081363D">
        <w:rPr>
          <w:rFonts w:ascii="Arial Narrow" w:hAnsi="Arial Narrow" w:cs="Arial Narrow"/>
        </w:rPr>
        <w:t xml:space="preserve">      Ing. </w:t>
      </w:r>
      <w:r>
        <w:rPr>
          <w:rFonts w:ascii="Arial Narrow" w:hAnsi="Arial Narrow" w:cs="Arial Narrow"/>
        </w:rPr>
        <w:t>Mária Kamenišťáková</w:t>
      </w:r>
      <w:r w:rsidRPr="0081363D">
        <w:rPr>
          <w:rFonts w:ascii="Arial Narrow" w:hAnsi="Arial Narrow" w:cs="Arial Narrow"/>
        </w:rPr>
        <w:t xml:space="preserve">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</w:t>
      </w:r>
      <w:r w:rsidRPr="0081363D">
        <w:rPr>
          <w:rFonts w:ascii="Arial Narrow" w:hAnsi="Arial Narrow" w:cs="Arial Narrow"/>
        </w:rPr>
        <w:t xml:space="preserve">Ing. </w:t>
      </w:r>
      <w:r>
        <w:rPr>
          <w:rFonts w:ascii="Arial Narrow" w:hAnsi="Arial Narrow" w:cs="Arial Narrow"/>
        </w:rPr>
        <w:t>Jitka Konáriková</w:t>
      </w:r>
    </w:p>
    <w:p w:rsidR="00996057" w:rsidRPr="0081363D" w:rsidRDefault="0099605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predseda </w:t>
      </w:r>
      <w:r w:rsidRPr="0081363D">
        <w:rPr>
          <w:rFonts w:ascii="Arial Narrow" w:hAnsi="Arial Narrow" w:cs="Arial Narrow"/>
        </w:rPr>
        <w:t xml:space="preserve">ZO OZ </w:t>
      </w:r>
      <w:r w:rsidRPr="0081363D">
        <w:rPr>
          <w:rFonts w:ascii="Arial Narrow" w:hAnsi="Arial Narrow" w:cs="Arial Narrow"/>
        </w:rPr>
        <w:tab/>
        <w:t xml:space="preserve">                           </w:t>
      </w:r>
      <w:r>
        <w:rPr>
          <w:rFonts w:ascii="Arial Narrow" w:hAnsi="Arial Narrow" w:cs="Arial Narrow"/>
        </w:rPr>
        <w:tab/>
        <w:t xml:space="preserve">                                       </w:t>
      </w:r>
      <w:r w:rsidRPr="0081363D">
        <w:rPr>
          <w:rFonts w:ascii="Arial Narrow" w:hAnsi="Arial Narrow" w:cs="Arial Narrow"/>
        </w:rPr>
        <w:t xml:space="preserve">riaditeľka </w:t>
      </w:r>
      <w:r>
        <w:rPr>
          <w:rFonts w:ascii="Arial Narrow" w:hAnsi="Arial Narrow" w:cs="Arial Narrow"/>
        </w:rPr>
        <w:t>školy</w:t>
      </w:r>
    </w:p>
    <w:sectPr w:rsidR="00996057" w:rsidRPr="0081363D" w:rsidSect="00F20F1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57" w:rsidRDefault="00996057">
      <w:r>
        <w:separator/>
      </w:r>
    </w:p>
  </w:endnote>
  <w:endnote w:type="continuationSeparator" w:id="1">
    <w:p w:rsidR="00996057" w:rsidRDefault="0099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57" w:rsidRDefault="00996057">
      <w:r>
        <w:separator/>
      </w:r>
    </w:p>
  </w:footnote>
  <w:footnote w:type="continuationSeparator" w:id="1">
    <w:p w:rsidR="00996057" w:rsidRDefault="00996057">
      <w:r>
        <w:continuationSeparator/>
      </w:r>
    </w:p>
  </w:footnote>
  <w:footnote w:id="2">
    <w:p w:rsidR="00996057" w:rsidRDefault="00996057" w:rsidP="00D94B89">
      <w:pPr>
        <w:pStyle w:val="FootnoteText"/>
      </w:pPr>
      <w:r w:rsidRPr="00F20F12">
        <w:rPr>
          <w:rStyle w:val="FootnoteReference"/>
          <w:rFonts w:ascii="Arial Narrow" w:hAnsi="Arial Narrow" w:cs="Arial Narrow"/>
        </w:rPr>
        <w:footnoteRef/>
      </w:r>
      <w:r w:rsidRPr="00F20F12">
        <w:rPr>
          <w:rFonts w:ascii="Arial Narrow" w:hAnsi="Arial Narrow" w:cs="Arial Narrow"/>
        </w:rPr>
        <w:t>/ V KZ sa môže zvýšiť odchodné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15B"/>
    <w:multiLevelType w:val="hybridMultilevel"/>
    <w:tmpl w:val="3898909C"/>
    <w:lvl w:ilvl="0" w:tplc="041B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CB0472B"/>
    <w:multiLevelType w:val="hybridMultilevel"/>
    <w:tmpl w:val="EB688B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73329"/>
    <w:multiLevelType w:val="hybridMultilevel"/>
    <w:tmpl w:val="ED6E1E6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C08617B"/>
    <w:multiLevelType w:val="hybridMultilevel"/>
    <w:tmpl w:val="E2F0B0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AF3FB5"/>
    <w:multiLevelType w:val="hybridMultilevel"/>
    <w:tmpl w:val="689EFA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E33447"/>
    <w:multiLevelType w:val="hybridMultilevel"/>
    <w:tmpl w:val="AA785F62"/>
    <w:lvl w:ilvl="0" w:tplc="5762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E820D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63C7B"/>
    <w:multiLevelType w:val="hybridMultilevel"/>
    <w:tmpl w:val="1A964AD2"/>
    <w:lvl w:ilvl="0" w:tplc="040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C0F"/>
    <w:rsid w:val="0000506C"/>
    <w:rsid w:val="00021A53"/>
    <w:rsid w:val="00021D57"/>
    <w:rsid w:val="00041AC6"/>
    <w:rsid w:val="000475D2"/>
    <w:rsid w:val="00050925"/>
    <w:rsid w:val="000633EF"/>
    <w:rsid w:val="00071938"/>
    <w:rsid w:val="00077AB3"/>
    <w:rsid w:val="00090D41"/>
    <w:rsid w:val="00091926"/>
    <w:rsid w:val="00092426"/>
    <w:rsid w:val="00097325"/>
    <w:rsid w:val="000B3AD1"/>
    <w:rsid w:val="000E6AD2"/>
    <w:rsid w:val="0010539F"/>
    <w:rsid w:val="00111321"/>
    <w:rsid w:val="001178BC"/>
    <w:rsid w:val="0012406B"/>
    <w:rsid w:val="001404F1"/>
    <w:rsid w:val="0016683D"/>
    <w:rsid w:val="001811D6"/>
    <w:rsid w:val="00190714"/>
    <w:rsid w:val="00191DB2"/>
    <w:rsid w:val="00197084"/>
    <w:rsid w:val="001A29DD"/>
    <w:rsid w:val="001A4006"/>
    <w:rsid w:val="001C598F"/>
    <w:rsid w:val="001C699B"/>
    <w:rsid w:val="001D172F"/>
    <w:rsid w:val="001E17BA"/>
    <w:rsid w:val="001F34F3"/>
    <w:rsid w:val="002015FC"/>
    <w:rsid w:val="00220E61"/>
    <w:rsid w:val="00222A58"/>
    <w:rsid w:val="0023321F"/>
    <w:rsid w:val="00237949"/>
    <w:rsid w:val="00243B50"/>
    <w:rsid w:val="00253079"/>
    <w:rsid w:val="00254D52"/>
    <w:rsid w:val="002643A1"/>
    <w:rsid w:val="0026716D"/>
    <w:rsid w:val="00267DEA"/>
    <w:rsid w:val="002D2B75"/>
    <w:rsid w:val="002D2FF1"/>
    <w:rsid w:val="002E7A70"/>
    <w:rsid w:val="002F4083"/>
    <w:rsid w:val="002F4748"/>
    <w:rsid w:val="00326B48"/>
    <w:rsid w:val="00333E3A"/>
    <w:rsid w:val="00337AC8"/>
    <w:rsid w:val="00340342"/>
    <w:rsid w:val="00342227"/>
    <w:rsid w:val="003512D1"/>
    <w:rsid w:val="00381E20"/>
    <w:rsid w:val="0039546B"/>
    <w:rsid w:val="003A3D0A"/>
    <w:rsid w:val="003B0D46"/>
    <w:rsid w:val="003B6A81"/>
    <w:rsid w:val="003C213E"/>
    <w:rsid w:val="003E4A3B"/>
    <w:rsid w:val="0040202A"/>
    <w:rsid w:val="00403C65"/>
    <w:rsid w:val="00413057"/>
    <w:rsid w:val="0042658F"/>
    <w:rsid w:val="0045003F"/>
    <w:rsid w:val="00450B5D"/>
    <w:rsid w:val="0046640F"/>
    <w:rsid w:val="004666F3"/>
    <w:rsid w:val="00497322"/>
    <w:rsid w:val="004A583D"/>
    <w:rsid w:val="004C3856"/>
    <w:rsid w:val="004D1D83"/>
    <w:rsid w:val="004D6556"/>
    <w:rsid w:val="004E60AC"/>
    <w:rsid w:val="004F1081"/>
    <w:rsid w:val="00503D96"/>
    <w:rsid w:val="00503DF7"/>
    <w:rsid w:val="005211BB"/>
    <w:rsid w:val="00525BCE"/>
    <w:rsid w:val="00560CD4"/>
    <w:rsid w:val="00575739"/>
    <w:rsid w:val="00587B2C"/>
    <w:rsid w:val="0059447C"/>
    <w:rsid w:val="005A0BFB"/>
    <w:rsid w:val="005A166C"/>
    <w:rsid w:val="005A6198"/>
    <w:rsid w:val="005B44B0"/>
    <w:rsid w:val="005C5DE7"/>
    <w:rsid w:val="005F2983"/>
    <w:rsid w:val="005F35E8"/>
    <w:rsid w:val="005F3D7F"/>
    <w:rsid w:val="00601073"/>
    <w:rsid w:val="0061018C"/>
    <w:rsid w:val="00613F14"/>
    <w:rsid w:val="00615D16"/>
    <w:rsid w:val="00617DA4"/>
    <w:rsid w:val="00630B77"/>
    <w:rsid w:val="00630C1E"/>
    <w:rsid w:val="00642016"/>
    <w:rsid w:val="00661B88"/>
    <w:rsid w:val="00666BD6"/>
    <w:rsid w:val="00670363"/>
    <w:rsid w:val="00672D2C"/>
    <w:rsid w:val="0067440D"/>
    <w:rsid w:val="0068109F"/>
    <w:rsid w:val="006A0C12"/>
    <w:rsid w:val="006B0B94"/>
    <w:rsid w:val="006C2524"/>
    <w:rsid w:val="006C2A0E"/>
    <w:rsid w:val="006C631D"/>
    <w:rsid w:val="006F26E9"/>
    <w:rsid w:val="00714A99"/>
    <w:rsid w:val="0072073C"/>
    <w:rsid w:val="00726324"/>
    <w:rsid w:val="0072713B"/>
    <w:rsid w:val="00733476"/>
    <w:rsid w:val="00735C81"/>
    <w:rsid w:val="00746D13"/>
    <w:rsid w:val="00761FC1"/>
    <w:rsid w:val="00767845"/>
    <w:rsid w:val="00767857"/>
    <w:rsid w:val="00771620"/>
    <w:rsid w:val="00782044"/>
    <w:rsid w:val="00794B3C"/>
    <w:rsid w:val="007A66A8"/>
    <w:rsid w:val="007B01AF"/>
    <w:rsid w:val="007B4948"/>
    <w:rsid w:val="007B5E78"/>
    <w:rsid w:val="007C49F1"/>
    <w:rsid w:val="007D3465"/>
    <w:rsid w:val="007D582C"/>
    <w:rsid w:val="007E5E93"/>
    <w:rsid w:val="007F3BAD"/>
    <w:rsid w:val="007F6D81"/>
    <w:rsid w:val="00800D4D"/>
    <w:rsid w:val="00812FF4"/>
    <w:rsid w:val="0081363D"/>
    <w:rsid w:val="00824558"/>
    <w:rsid w:val="008479A6"/>
    <w:rsid w:val="0088386B"/>
    <w:rsid w:val="008A1FCF"/>
    <w:rsid w:val="008A2ED2"/>
    <w:rsid w:val="008D47C3"/>
    <w:rsid w:val="008E2DB8"/>
    <w:rsid w:val="00904FD5"/>
    <w:rsid w:val="0093236C"/>
    <w:rsid w:val="0093588E"/>
    <w:rsid w:val="00937ACB"/>
    <w:rsid w:val="00955109"/>
    <w:rsid w:val="00957F1E"/>
    <w:rsid w:val="0096503D"/>
    <w:rsid w:val="009726C5"/>
    <w:rsid w:val="00996057"/>
    <w:rsid w:val="009A1070"/>
    <w:rsid w:val="009A5AED"/>
    <w:rsid w:val="009C03C8"/>
    <w:rsid w:val="009E36F8"/>
    <w:rsid w:val="009F1924"/>
    <w:rsid w:val="009F48AD"/>
    <w:rsid w:val="009F6401"/>
    <w:rsid w:val="009F78D1"/>
    <w:rsid w:val="00A01C24"/>
    <w:rsid w:val="00A12D06"/>
    <w:rsid w:val="00A145DC"/>
    <w:rsid w:val="00A25217"/>
    <w:rsid w:val="00A507E6"/>
    <w:rsid w:val="00A55394"/>
    <w:rsid w:val="00A5779C"/>
    <w:rsid w:val="00A736F9"/>
    <w:rsid w:val="00A84331"/>
    <w:rsid w:val="00AC7A6B"/>
    <w:rsid w:val="00AE7305"/>
    <w:rsid w:val="00B06059"/>
    <w:rsid w:val="00B11FC4"/>
    <w:rsid w:val="00B130D8"/>
    <w:rsid w:val="00B311F4"/>
    <w:rsid w:val="00B455E4"/>
    <w:rsid w:val="00B6412D"/>
    <w:rsid w:val="00B83918"/>
    <w:rsid w:val="00B84C0C"/>
    <w:rsid w:val="00B97BE1"/>
    <w:rsid w:val="00BC4EB4"/>
    <w:rsid w:val="00BD07FB"/>
    <w:rsid w:val="00BD4E3E"/>
    <w:rsid w:val="00BE3210"/>
    <w:rsid w:val="00BF1665"/>
    <w:rsid w:val="00BF4C3A"/>
    <w:rsid w:val="00C02B97"/>
    <w:rsid w:val="00C03235"/>
    <w:rsid w:val="00C26A1F"/>
    <w:rsid w:val="00C32561"/>
    <w:rsid w:val="00C506D3"/>
    <w:rsid w:val="00C53887"/>
    <w:rsid w:val="00C708DC"/>
    <w:rsid w:val="00C758DB"/>
    <w:rsid w:val="00C81162"/>
    <w:rsid w:val="00C94454"/>
    <w:rsid w:val="00C948A7"/>
    <w:rsid w:val="00CA5302"/>
    <w:rsid w:val="00CB7AFD"/>
    <w:rsid w:val="00CD15D5"/>
    <w:rsid w:val="00CD30DE"/>
    <w:rsid w:val="00D046F5"/>
    <w:rsid w:val="00D27CB0"/>
    <w:rsid w:val="00D35D9A"/>
    <w:rsid w:val="00D40FB1"/>
    <w:rsid w:val="00D43C3F"/>
    <w:rsid w:val="00D66F06"/>
    <w:rsid w:val="00D77351"/>
    <w:rsid w:val="00D83C78"/>
    <w:rsid w:val="00D94B89"/>
    <w:rsid w:val="00DB02BA"/>
    <w:rsid w:val="00DB21B9"/>
    <w:rsid w:val="00DC5D3E"/>
    <w:rsid w:val="00DD31FE"/>
    <w:rsid w:val="00DE4C65"/>
    <w:rsid w:val="00DE7C9D"/>
    <w:rsid w:val="00DF48B9"/>
    <w:rsid w:val="00E01A35"/>
    <w:rsid w:val="00E03F64"/>
    <w:rsid w:val="00E3035B"/>
    <w:rsid w:val="00E404EC"/>
    <w:rsid w:val="00E44322"/>
    <w:rsid w:val="00E5735B"/>
    <w:rsid w:val="00E609A0"/>
    <w:rsid w:val="00E6173B"/>
    <w:rsid w:val="00E623CD"/>
    <w:rsid w:val="00E72169"/>
    <w:rsid w:val="00E80F4B"/>
    <w:rsid w:val="00E8685A"/>
    <w:rsid w:val="00E958FF"/>
    <w:rsid w:val="00EC1A69"/>
    <w:rsid w:val="00EC3B6C"/>
    <w:rsid w:val="00ED10C2"/>
    <w:rsid w:val="00EE4BE1"/>
    <w:rsid w:val="00EE5B68"/>
    <w:rsid w:val="00EE63F0"/>
    <w:rsid w:val="00EE7171"/>
    <w:rsid w:val="00EF579A"/>
    <w:rsid w:val="00EF69DF"/>
    <w:rsid w:val="00EF7819"/>
    <w:rsid w:val="00F12710"/>
    <w:rsid w:val="00F20F12"/>
    <w:rsid w:val="00F276FF"/>
    <w:rsid w:val="00F411F4"/>
    <w:rsid w:val="00F91311"/>
    <w:rsid w:val="00F94DA9"/>
    <w:rsid w:val="00FB5310"/>
    <w:rsid w:val="00FC4C0F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3F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C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C3F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C3F"/>
    <w:pPr>
      <w:keepNext/>
      <w:tabs>
        <w:tab w:val="left" w:pos="2420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cs-CZ"/>
    </w:rPr>
  </w:style>
  <w:style w:type="paragraph" w:styleId="BodyText">
    <w:name w:val="Body Text"/>
    <w:basedOn w:val="Normal"/>
    <w:link w:val="BodyTextChar"/>
    <w:uiPriority w:val="99"/>
    <w:rsid w:val="00D43C3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rsid w:val="00D43C3F"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413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13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cs-CZ"/>
    </w:rPr>
  </w:style>
  <w:style w:type="paragraph" w:customStyle="1" w:styleId="Zkladntext21">
    <w:name w:val="Základný text 21"/>
    <w:basedOn w:val="Normal"/>
    <w:uiPriority w:val="99"/>
    <w:rsid w:val="001C598F"/>
    <w:pPr>
      <w:suppressAutoHyphens/>
      <w:ind w:left="360" w:hanging="360"/>
      <w:jc w:val="both"/>
    </w:pPr>
    <w:rPr>
      <w:rFonts w:ascii="Arial" w:hAnsi="Arial" w:cs="Arial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DF48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D94B89"/>
    <w:rPr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B89"/>
    <w:rPr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D94B89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1A40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1819</Words>
  <Characters>10370</Characters>
  <Application>Microsoft Office Outlook</Application>
  <DocSecurity>0</DocSecurity>
  <Lines>0</Lines>
  <Paragraphs>0</Paragraphs>
  <ScaleCrop>false</ScaleCrop>
  <Company>Oa Čadca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záujme vytvárania priaznivejších pracovných podmienok a podmienok zamestnania zamestnancov na rok 2004 zmluvné strany</dc:title>
  <dc:subject/>
  <dc:creator>hospodarky</dc:creator>
  <cp:keywords/>
  <dc:description/>
  <cp:lastModifiedBy>Terezia Haluskova</cp:lastModifiedBy>
  <cp:revision>3</cp:revision>
  <cp:lastPrinted>2016-01-12T09:56:00Z</cp:lastPrinted>
  <dcterms:created xsi:type="dcterms:W3CDTF">2016-01-11T10:44:00Z</dcterms:created>
  <dcterms:modified xsi:type="dcterms:W3CDTF">2016-01-12T09:56:00Z</dcterms:modified>
</cp:coreProperties>
</file>